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45" w:rsidRPr="00C53C36" w:rsidRDefault="00C32F75" w:rsidP="00C32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>
            <wp:extent cx="6762750" cy="9307068"/>
            <wp:effectExtent l="19050" t="0" r="0" b="0"/>
            <wp:docPr id="1" name="Рисунок 1" descr="C:\Users\1\Documents\Scanned Documents\Рисунок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35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161" cy="931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215F45"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образовательной среды (в том числе, официальный сайт Школы,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форумы, электронная почта, </w:t>
      </w:r>
      <w:proofErr w:type="spellStart"/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Интернет-конференции</w:t>
      </w:r>
      <w:proofErr w:type="spellEnd"/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он-лайн</w:t>
      </w:r>
      <w:proofErr w:type="spell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уроки и другие);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- принцип адаптивности, позволяющий легко использовать учебные материалы нового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поколения, содержащие цифровые образовательные ресурсы, в конкретных условиях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образовательной деятельности;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- 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непосещения занятий учащимися по неблагоприятным погодным условиям по усмотрению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родителей (законных представителей) (актированные дни) и дни, пропущенные по болезни или  в период карантина;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- принцип модульности, позволяющий использовать ученику и учителю необходимые им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сетевые учебные курсы (или отдельные составляющие учебного курса) для реализации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индивидуальных учебных планов;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- принцип оперативности и объективности оценивания учебных достижений учащихся;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- предоставление учащимся возможности освоения образовательных программ,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непосредственно по месту жительства учащегося или его временного пребывания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(нахождения);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- обеспечения полноты реализации образовательных программ по предметам, а также усвоения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учащимися обязательного минимума содержания образовательных программ за уровень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основного и среднего общего образования, выполнения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федеральных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государственных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образовательных стандартов.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1.9. Объявление о карантинном режиме, других мероприятиях, влекущих за собой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приостановление учебных занятий, размещается в новостной ленте школьного сайта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.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2 ОРГАНИЗАЦИЯ ПРОЦЕССА ДИСТАНЦИОННОГО ОБУЧЕНИЯ В ШКОЛЕ</w:t>
      </w: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2.2. Обучение в дистанционной форме может осуществляться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основной образовательной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2.3. Учащиеся в дистанционной форме имеют все права и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несут все обязанности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предусмотренные Федеральным законом «Об образовании в Российской Федерации» и Уставом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Школы, наравне с учащимися других форм обучения, могут принимать участие во всех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проводимых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школой учебных, познавательных, развивающих, культурных и, спортивных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мероприятиях: уроках, консультациях, семинарах, в т.ч. выездных зачетах, экзаменах, в т.ч.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конференциях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, экспедициях, походах, викторинах, чемпионатах и других мероприятиях,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организуемых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(или) проводимых Школой.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2.4. Школа: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2.4.1. Выявляет потребности учащихся в дистанционном обучении.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2.4.2. Принимает педагогическим советом решение об использовании дистанционного обучения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для удовлетворения образовательных потребностей учащихся и детей с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ограниченными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возможностями здоровья, обучении с целью углубления и расширения знаний по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отдельным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предметам и элективным курсам.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2.4.3. Включает часы дистанционного обучения в учебное расписание Школы.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3 ПОРЯДОК РАБОТЫ АДМИНИСТРАЦИИ ШКОЛЫ В ДНИ КАРАНТИНА</w:t>
      </w: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3.1. Директор Школы издает приказ о работе в дни карантина и другие дни, связанные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необходимостью приостановления учебных занятий.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3.2. Заместитель директора по учебно-воспитательной работе.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3.2.1. Организует подготовку учителями-предметниками заданий учащимся на период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карантина, других мероприятий, связанных с необходимостью приостановления учебных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занятий;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3.2.2. Предоставляет по запросам задания на бумажных носителях для ознакомления родителей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(законных представителей) и учащихся, не имеющих доступ в Интернет;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3.2.3. Ведёт мониторинг работы учителей-предметников, работающих дистанционно;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3.2.4. Ведёт мониторинг заполнения классных журналов, выставления оценок учащимся;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4 РЕЖИМ РАБОТЫ ПЕДАГОГИЧЕСКОГО КОЛЛЕКТИВА В ДНИ КАРАНТИНА</w:t>
      </w: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И ДРУГИЕ ДНИ ПРИОСТАНОВЛЕНИЯ УЧЕБНЫХ ЗАНЯТИЙ</w:t>
      </w: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4.1. Учитель-предметник организует образовательную деятельность через следующие формы: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4.1.1.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Индивидуальные и групповые консультации учащихся (</w:t>
      </w:r>
      <w:proofErr w:type="spell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веб-камера</w:t>
      </w:r>
      <w:proofErr w:type="spell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, через сообщения в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группы в социальных сетях и др.);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4.1.2. Самостоятельная деятельность учащихся в карантинные, другие дни приостановления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учебных занятий может быть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оценена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педагогами только в случае достижения учащимися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положительных результатов (если работа выполнена на неудовлетворительную оценку, то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учитель проводит консультации с целью коррекции знаний и предоставляет аналогичный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вариант работы);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4.1.3. В случае невыполнения заданий без уважительной причины в срок выставляется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неудовлетворительная отметка, за исключением, если учащийся в данный момент находится на лечении.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4.2. Периоды отмены учебных занятий в связи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неблагоприятной эпидемиологической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обстановкой, другими мероприятиями, влекущими за собой приостановление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учебного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процесса, являются рабочим временем сотрудников Школы.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4.3. В период отмены учебных занятий (образовательной деятельности) в отдельных классах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или по Школе в целом по вышеуказанным причинам, учителя и другие педагогические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работники привлекаются к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образовательно-воспитательной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, методической, организационной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работе.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4.4. Положения «Об особенностях режима рабочего времени и времени отдыха педагогических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и других работников образовательного учреждения», утвержденного приказом Министерства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образования и науки РФ от 27.03.2006г. № 69 Продолжительность рабочего времени педагогов во время карантина определяется исходя из продолжительности рабочей недели (36 часов в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неделю).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5. ОТВЕТСТВЕННОСТЬ ШКОЛЫ И РОДИТЕЛЕЙ (ЗАКОННЫХ ПРЕДСТАВИТЕЛЕЙ) УЧАЩИХСЯ</w:t>
      </w: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5.1. За выполнение заданий и ликвидацию задолженностей (при наличии) по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учебным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предметам ответственность несут родители (законные представители).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5.2. Учащихся, выполнявших задания и не усвоивших пройденный учебный материал, учитель-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предметник приглашает на индивидуальные или групповые консультации для ликвидации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пробелов.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5.3. Независимо от количества карантинных, других дней приостановления учебных занятий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федеральных государственных образовательных стандартов.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 ТЕХНИЧЕСКОЕ ОБЕСПЕЧЕНИЕ ИСПОЛЬЗОВАНИЯ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ДИСТАНЦИОННЫХ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ОБРАЗОВАТЕЛЬНЫХ ТЕХНОЛОГИЙ</w:t>
      </w: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6.1. Учебный процесс с использованием дистанционных образовательных технологий в Школе обеспечивается следующими техническими средствами: - компьютерными классом, 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web-камерами, микрофонами и </w:t>
      </w:r>
      <w:proofErr w:type="spell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звукоусилительной</w:t>
      </w:r>
      <w:proofErr w:type="spell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проекционной аппаратурой;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программным обеспечением для доступа к локальным и удаленным серверам с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учебной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информацией и рабочими материалами для участников учебного процесса;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локальной сетью с выходом в Интернет, с пропускной способностью, достаточной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организации учебного процесса и обеспечения оперативного доступа к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учебно-методическим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ресурсам.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6.2. Техническое обеспечение учащегося с использованием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дистанционных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образовательных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технологий, в период длительной болезни или при обучении на дому. Учащиеся дома должны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иметь: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- персональный компьютер с возможностью воспроизведения звука и видео;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канал подключения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Интернет.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7 ОРГАНИЗАЦИЯ ПРОЦЕССА ДИСТАНЦИОННОГО ОБУЧЕНИЯ ДЕТЕЙ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ОГРАНИЧЕННЫМИ ВОЗМОЖНОСТЯМИ ЗДОРОВЬЯ</w:t>
      </w:r>
    </w:p>
    <w:p w:rsidR="00215F45" w:rsidRPr="00C53C36" w:rsidRDefault="00215F45" w:rsidP="00215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7.1. Дистанционное обучение осуществляется на принципе добровольного участия детей с ОВЗ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на основании заявления родителей (законных представителей) при наличии рекомендаций,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содержащихся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индивидуальной программе реабилитации ребенка-инвалида, выдаваемой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федеральными государственными учреждениями медико-социальной экспертизы (далее -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рекомендации специалистов).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7.2. Для организации дистанционного обучения детей-инвалидов, детей с ОВЗ Школа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осуществляет следующие функции: проводит мероприятия по обеспечению информационно-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методической поддержки дистанционного обучения детей с ОВЗ; создает и поддерживает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сайте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Школы пространство для дистанционного обучения детей с ОВЗ, в котором, в том числе,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размещает информацию о порядке и условиях дистанционного обучения детей с ОВЗ, форму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заявления о дистанционном обучении ребенка с ОВЗ; осуществляет организацию </w:t>
      </w:r>
      <w:proofErr w:type="spell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учебно</w:t>
      </w:r>
      <w:proofErr w:type="spell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методической помощи учащимся с ОВЗ, родителям (законным представителям) учащихся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детей-инвалидов; информирует родителей (законных представителей) о порядке и условиях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дистанционного обучения детей с ОВЗ.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7.3. Родители (законные представители) детей-инвалидов, детей с ОВЗ, желающие обучать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детей с использованием дистанционных образовательных технологий, представляют в Школу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следующие документы: заявление; копию документа об образовании (при его наличии);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копию документа об установлении инвалидности; справку о рекомендованном обучении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ребенка-инвалида на дому. Заявление и необходимые документы (далее - документы)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представляются в Школу лично.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7.4. Причинами отказа являются: предоставление недостоверных сведений о ребенке-инвалиде;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отсутствие технических возможностей по организации рабочего места ребенка-инвалида 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(или) педагогического работника.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7.5. С учетом технических возможностей, при наличии согласия Школы и педагогического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работника рабочее место педагогического работника оснащается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аппаратно-программным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комплексом и обеспечивается доступом к сети Интернет в Школе или непосредственно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месту проживания педагогического работника.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7.6. Аппаратно-программный комплекс передается участникам образовательной деятельности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на договорной основе во временное безвозмездное пользование: в отношении аппаратно-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программного комплекса для рабочего места педагогического работника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соответствующий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договор заключается со Школой; в отношении аппаратно-программного комплекса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рабочего места ребенка-инвалида соответствующий договор заключается с его родителями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(законными представителями).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7.7. Для обеспечения процесса дистанционного обучения детей с ОВЗ используются следующие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средства дистанционного обучения: специализированные учебники с </w:t>
      </w:r>
      <w:proofErr w:type="spell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мультимедийными</w:t>
      </w:r>
      <w:proofErr w:type="spell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сопровождениями, электронные учебно-методические комплексы, включающие электронные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учебники, учебные пособия, </w:t>
      </w:r>
      <w:proofErr w:type="spell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тренинговые</w:t>
      </w:r>
      <w:proofErr w:type="spell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компьютерные программы, учебные видеофильмы,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аудиозаписи, иные материалы, предназначенные для передачи по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телекоммуникационным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иным каналам связи посредством комплектов компьютерной техники, цифрового учебного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оборудования, оргтехники и программного обеспечения,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адаптированными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 учетом специфики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нарушений развития детей с ОВЗ (далее - аппаратно-программный комплекс).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7.8. Формы обучения и объем учебной нагрузки учащихся могут варьироваться в зависимости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от особенностей психофизического развития, индивидуальных возможностей и состояния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здоровья детей с ОВЗ. При наличии соответствующих рекомендаций специалистов количество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часов по классам может быть увеличено в пределах максимально допустимой учебной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нагрузки, предусмотренной санитарно-гигиеническими требованиями.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7.9.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дети-инвалиды обучаются (желают обучаться).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7.10. Содержание учебно-методического комплекса, позволяющего обеспечить освоение 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реализацию образовательной программы при организации дистанционного обучения детей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ОВЗ, должно соответствовать федеральным государственным образовательным стандартам.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7.11. Для детей с ОВЗ, состояние здоровья которых допускает возможность периодического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посещения ими Школы, с учетом согласия их родителей (законных представителей) наряду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дистанционным обучением и занятиями на дому организуются занятия в помещениях Школы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(индивидуально или в малых группах).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7.12. При организации дистанционного обучения детей с ОВЗ учет результатов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образовательной деятельности и внутренний документооборот ведется на бумажном носителе и</w:t>
      </w:r>
      <w:r w:rsidR="00786F26"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в электронно-цифровой форме.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7.13. Текущий контроль и промежуточная аттестация учащихся осуществляются Школой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традиционными методами или с использованием дистанционных образовательных технологий.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7.14. Государственная (итоговая) аттестация осуществляется в соответствии с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нормативными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документами, определяющими формы и порядок проведения государственной (итоговой)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аттестации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, освоивших основные общеобразовательные программы начального,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среднего (полного) общего образования.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8 ЗАКЛЮЧИТЕЛЬНЫЕ ПОЛОЖЕНИЯ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8.1. Вопросы, не урегулированные настоящим Положением, подлежат урегулированию </w:t>
      </w: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proofErr w:type="gramEnd"/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соответствии</w:t>
      </w:r>
      <w:proofErr w:type="gramEnd"/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 действующим законодательством РФ, Уставом Школы и иными локальными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нормативными актами Школы</w:t>
      </w:r>
    </w:p>
    <w:p w:rsidR="00215F45" w:rsidRPr="00C53C36" w:rsidRDefault="00215F45" w:rsidP="0021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3C36">
        <w:rPr>
          <w:rFonts w:ascii="Times New Roman" w:eastAsia="Times New Roman" w:hAnsi="Times New Roman" w:cs="Times New Roman"/>
          <w:color w:val="000000"/>
          <w:sz w:val="23"/>
          <w:szCs w:val="23"/>
        </w:rPr>
        <w:t>8.2. Настоящие Положение действительно до принятия нового положения.</w:t>
      </w:r>
    </w:p>
    <w:p w:rsidR="00215F45" w:rsidRPr="00C53C36" w:rsidRDefault="00215F45" w:rsidP="00215F45">
      <w:pPr>
        <w:rPr>
          <w:rFonts w:ascii="Times New Roman" w:hAnsi="Times New Roman" w:cs="Times New Roman"/>
        </w:rPr>
      </w:pPr>
    </w:p>
    <w:p w:rsidR="00215F45" w:rsidRPr="00C53C36" w:rsidRDefault="00215F45" w:rsidP="00215F45">
      <w:pPr>
        <w:rPr>
          <w:rFonts w:ascii="Times New Roman" w:hAnsi="Times New Roman" w:cs="Times New Roman"/>
        </w:rPr>
      </w:pPr>
    </w:p>
    <w:p w:rsidR="00215F45" w:rsidRPr="00C53C36" w:rsidRDefault="00215F45" w:rsidP="00215F45">
      <w:pPr>
        <w:rPr>
          <w:rFonts w:ascii="Times New Roman" w:hAnsi="Times New Roman" w:cs="Times New Roman"/>
        </w:rPr>
      </w:pPr>
    </w:p>
    <w:p w:rsidR="00202F25" w:rsidRPr="00C53C36" w:rsidRDefault="00202F25">
      <w:pPr>
        <w:rPr>
          <w:rFonts w:ascii="Times New Roman" w:hAnsi="Times New Roman" w:cs="Times New Roman"/>
        </w:rPr>
      </w:pPr>
    </w:p>
    <w:sectPr w:rsidR="00202F25" w:rsidRPr="00C53C36" w:rsidSect="0069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F45"/>
    <w:rsid w:val="00202F25"/>
    <w:rsid w:val="00215F45"/>
    <w:rsid w:val="00634490"/>
    <w:rsid w:val="00654573"/>
    <w:rsid w:val="00693EAD"/>
    <w:rsid w:val="00786F26"/>
    <w:rsid w:val="00C32F75"/>
    <w:rsid w:val="00C5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2020-04-09T08:49:00Z</cp:lastPrinted>
  <dcterms:created xsi:type="dcterms:W3CDTF">2020-04-09T08:13:00Z</dcterms:created>
  <dcterms:modified xsi:type="dcterms:W3CDTF">2020-04-09T09:21:00Z</dcterms:modified>
</cp:coreProperties>
</file>