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80" w:rsidRDefault="00DC6780" w:rsidP="00DC6780">
      <w:pPr>
        <w:pStyle w:val="a3"/>
        <w:spacing w:before="0" w:beforeAutospacing="0" w:after="335" w:afterAutospacing="0" w:line="384" w:lineRule="atLeast"/>
        <w:rPr>
          <w:rFonts w:ascii="Arial" w:hAnsi="Arial" w:cs="Arial"/>
          <w:color w:val="000000"/>
          <w:spacing w:val="3"/>
          <w:sz w:val="27"/>
          <w:szCs w:val="27"/>
        </w:rPr>
      </w:pPr>
      <w:proofErr w:type="gramStart"/>
      <w:r>
        <w:rPr>
          <w:rFonts w:ascii="Arial" w:hAnsi="Arial" w:cs="Arial"/>
          <w:i/>
          <w:iCs/>
          <w:color w:val="000000"/>
          <w:spacing w:val="3"/>
          <w:sz w:val="27"/>
          <w:szCs w:val="27"/>
        </w:rPr>
        <w:t>Утверждена</w:t>
      </w:r>
      <w:proofErr w:type="gramEnd"/>
      <w:r>
        <w:rPr>
          <w:rFonts w:ascii="Arial" w:hAnsi="Arial" w:cs="Arial"/>
          <w:i/>
          <w:iCs/>
          <w:color w:val="000000"/>
          <w:spacing w:val="3"/>
          <w:sz w:val="27"/>
          <w:szCs w:val="27"/>
        </w:rPr>
        <w:br/>
        <w:t>Постановлением Правительства</w:t>
      </w:r>
      <w:r>
        <w:rPr>
          <w:rFonts w:ascii="Arial" w:hAnsi="Arial" w:cs="Arial"/>
          <w:i/>
          <w:iCs/>
          <w:color w:val="000000"/>
          <w:spacing w:val="3"/>
          <w:sz w:val="27"/>
          <w:szCs w:val="27"/>
        </w:rPr>
        <w:br/>
        <w:t>Российской Федерации</w:t>
      </w:r>
      <w:r>
        <w:rPr>
          <w:rFonts w:ascii="Arial" w:hAnsi="Arial" w:cs="Arial"/>
          <w:i/>
          <w:iCs/>
          <w:color w:val="000000"/>
          <w:spacing w:val="3"/>
          <w:sz w:val="27"/>
          <w:szCs w:val="27"/>
        </w:rPr>
        <w:br/>
        <w:t>от 4 октября 2000 г. N 751</w:t>
      </w:r>
    </w:p>
    <w:p w:rsidR="00DC6780" w:rsidRDefault="00DC6780" w:rsidP="00DC6780">
      <w:pPr>
        <w:pStyle w:val="a3"/>
        <w:spacing w:before="0" w:beforeAutospacing="0" w:after="335" w:afterAutospacing="0" w:line="384" w:lineRule="atLeast"/>
        <w:jc w:val="center"/>
        <w:rPr>
          <w:rFonts w:ascii="Arial" w:hAnsi="Arial" w:cs="Arial"/>
          <w:color w:val="000000"/>
          <w:spacing w:val="3"/>
          <w:sz w:val="27"/>
          <w:szCs w:val="27"/>
        </w:rPr>
      </w:pP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Национальная доктрина образования в Российской Федерации</w:t>
      </w:r>
    </w:p>
    <w:p w:rsidR="00DC6780" w:rsidRDefault="00DC6780" w:rsidP="00DC6780">
      <w:pPr>
        <w:pStyle w:val="a3"/>
        <w:spacing w:before="0" w:beforeAutospacing="0" w:after="335" w:afterAutospacing="0" w:line="384" w:lineRule="atLeast"/>
        <w:rPr>
          <w:rFonts w:ascii="Arial" w:hAnsi="Arial" w:cs="Arial"/>
          <w:color w:val="000000"/>
          <w:spacing w:val="3"/>
          <w:sz w:val="27"/>
          <w:szCs w:val="27"/>
        </w:rPr>
      </w:pP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Введение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Национальная доктрина образования в Российской Федерации (далее - доктрина) - основополагающий государственный документ, устанавливающий приоритет образования в государственной политике, стратегию и основные направления его развития.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Доктрина определяет цели воспитания и обучения, пути их достижения посредством государственной политики в области образования, ожидаемые результаты развития системы образования на период до 2025 года.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Стратегические цели образования тесно увязаны с проблемами развития российского общества, включая: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создание основы для устойчивого социально-экономического и духовного развития России, обеспечение высокого качества жизни народа и национальной безопасности;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укрепление демократического правового государства и развитие гражданского общества;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кадровое обеспечение динамично развивающейся рыночной экономики, интегрирующейся в мировое хозяйство, обладающей высокой конкурентоспособностью и инвестиционной привлекательностью;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утверждение статуса России в мировом сообществе как великой державы в сфере образования, культуры, искусства, науки, высоких технологий и экономики.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Доктрина отражает интересы граждан многонационального Российского государства и призвана создать в стране условия для всеобщего образования населения, обеспечить реальное равенство прав граждан и возможность каждому повышать образовательный уровень в течение всей жизни.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lastRenderedPageBreak/>
        <w:br/>
        <w:t>Доктрина признает образование приоритетной сферой накопления знаний и формирования умений, создания максимально благоприятных условий для выявления и развития творческих способностей каждого гражданина России, воспитания в нем трудолюбия и высоких нравственных принципов, а также признает образование сферой трудовой занятости населения, прибыльных долгосрочных инвестиций и наиболее эффективного вложения капитала.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Доктрина отражает новые условия функционирования образования, ответственность социальных партнеров - государства, общества, семей, работодателей - в вопросах качества общего и профессионального образования, воспитания подрастающего поколения.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Доктрина определяет основные направления совершенствования законодательства в области образования и является основой для разработки программ развития образования.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Принятие нормативных актов, противоречащих доктрине, в том числе снижающих уровень гарантий прав граждан в области образования и уровень его финансирования, не допускается.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Доктрина отражает решимость и волю государства принять на себя вместе с общественностью ответственность за настоящее и будущее отечественного образования, являющегося основой социально-экономического и духовного развития России.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Основные цели и задачи образования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Система образования призвана обеспечить: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воспитание патриотов России, граждан правового, демократического государства, способных к социализации в условиях гражданского общества, 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lastRenderedPageBreak/>
        <w:br/>
        <w:t>формирование культуры мира и межличностных отношений;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разностороннее и своевременное развитие детей и молодежи, их творческих способностей, формирование навыков самообразования, самореализацию личности;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формирование у детей и молодежи целостного миропонимания и современного научного мировоззрения, развитие культуры межэтнических отношений;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формирование у детей, молодежи, других категорий граждан трудовой мотивации, активной жизненной и профессиональной позиции, обучение основным принципам построения профессиональной карьеры и навыкам поведения на рынке труда;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организацию учебного процесса с учетом современных достижений науки, систематическое обновление всех аспектов образования, отражающего изменения в сфере культуры, экономики, науки, техники и технологий;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непрерывность образования в течение всей жизни человека;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многообразие типов и видов образовательных учреждений и вариативность образовательных программ, обеспечивающих индивидуализацию образования, личностно ориентированное обучение и воспитание;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преемственность уровней и ступеней образования;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создание программ, реализующих информационные технологии в образовании и развитие открытого образования;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академическую мобильность обучающихся;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развитие отечественных традиций в работе с одаренными детьми и молодежью, участие педагогических работников в научной деятельности;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подготовку высокообразованных людей и высококвалифицированных специалистов, способных к профессиональному росту и профессиональной мобильности в условиях информатизации общества и развития новых наукоемких технологий;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lastRenderedPageBreak/>
        <w:t>воспитание здорового образа жизни, развитие детского и юношеского спорта;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противодействие негативным социальным процессам;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экологическое воспитание, формирующее бережное отношение населения к природе.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Основные задачи государства в сфере образования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Образование является сферой ответственности и интересов государства и его институтов.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Государство в сфере образования призвано обеспечить: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реализацию конституционного права и равные возможности для различных социальных слоев и территориальных групп населения на получение бесплатного образования высокого качества;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сохранение и развитие единого образовательного пространства России;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участие органов государственной власти в обеспечении деятельности муниципальных образовательных учреждений;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формирование в общественном сознании отношения к образованию как высшей ценности гражданина, общества и государства;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расширение участия общества в управлении образованием;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участие профессиональных образовательных сообществ в разработке образовательной политики на федеральном и региональном уровнях;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светский характер образования;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условия для полноценного и ответственного обучения и воспитания детей в семье, образовательных учреждениях всех форм, типов и видов;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всестороннюю заботу о сохранности жизни, здоровья и физическом воспитании и развитии детей, учащихся и студентов;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 xml:space="preserve">условия для получения всеми детьми основного общего образования, </w:t>
      </w:r>
      <w:r>
        <w:rPr>
          <w:rFonts w:ascii="Arial" w:hAnsi="Arial" w:cs="Arial"/>
          <w:color w:val="000000"/>
          <w:spacing w:val="3"/>
          <w:sz w:val="27"/>
          <w:szCs w:val="27"/>
        </w:rPr>
        <w:lastRenderedPageBreak/>
        <w:t>предусмотрев ответственность органов государственной власти, органов местного самоуправления и родителей (лиц, их заменяющих) за нарушение конституционных прав детей на получение основного общего образования;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ликвидацию детской беспризорности, предотвращение преступности среди молодежи;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воспитание молодого поколения в духе высокой нравственности и уважения к закону;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создание социально-экономических условий для приоритетного развития системы образования;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открытость системы образования и учебных заведений для общественного контроля;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нормативное финансирование образовательных учреждений;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стимулирование негосударственных инвестиций в систему образования, в том числе путем предоставления установленных законодательством налоговых и иных льгот для юридических и физических лиц, участвующих в развитии образовательных учреждений;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привлечение работодателей и других заказчиков, специалистов к социальному партнерству и организации профессионального образования с целью удовлетворения потребностей рынка труда;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доступ обучающихся и преподавателей каждого образовательного учреждения к информационно-дидактическим программам, технологиям, сетям и базам данных, методической, учебной и научной литературе;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предоставление бесплатных учебников для учащихся общеобразовательных школ и учреждений начального профессионального образования из социально уязвимых слоев населения;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свободный выбор направлений и форм образования с учетом потребностей, возможностей граждан, а также ситуации на рынках труда и образовательных услуг;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высокую занятость трудоспособного населения, прежде всего молодежи;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lastRenderedPageBreak/>
        <w:br/>
        <w:t>единое правовое пространство функционирования и развития образовательных учреждений различных форм собственности;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законодательное определение сфер материальной, административной и имущественной ответственности учредителей образовательных учреждений;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повышение ответственности работодателей за соблюдение трудового законодательства, в первую очередь в части полной и своевременной оплаты труда, реализацию социальных гарантий работников образования и обучающихся;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гармонизацию национальных и этнокультурных отношений;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сохранение и поддержку этнической и национально-культурной самобытности народов России, гуманистических традиций их культур;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сохранение языков и культур всех народов Российской Федерации;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развитие образования и культуры коренных малочисленных народов Севера, Сибири и Дальнего Востока;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сохранение и развитие значимости русского языка как одного из объединяющих факторов многонационального Российского государства;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качественное образование в общеобразовательной школе, в том числе в сельской, на основе развития ее материальной базы, использования современных технологий обучения, сохранения дополнительных социальных гарантий для учащихся и педагогов в сельской местности;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государственную поддержку образовательных учреждений всех форм собственности, обеспечивающих реализацию государственной политики в области образования;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создание правовых условий получения образования как за счет средств бюджетов всех уровней, так и за счет средств обучающихся и их семей, предприятий и организаций;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создание правовых условий для предоставления образовательных кредитов учащимся и студентам из малообеспеченных семей;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lastRenderedPageBreak/>
        <w:br/>
        <w:t>создание и реализацию условий для получения общего и профессионального образования детьми-сиротами, детьми, оставшимися без попечения родителей, детьми-инвалидами и детьми из малообеспеченных семей;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развитие высших учебных заведений как центров образования, культуры, науки и новых технологий;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интеграцию образования, науки и производства, включая интеграцию научных исследований с образовательным процессом, научных организаций с образовательными учреждениями, науки и образования с производством;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развитие системы профессиональной ориентации населения, реализующей меры по содействию в выборе профессии, направлений и форм образования, трудовой мотивации, становлению профессиональной карьеры;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создание условий для профессиональной подготовки и переподготовки работающего населения, высвобождаемых работников и безработных граждан;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поддержку различных форм самоорганизации обучающихся как неотъемлемую часть всей системы образования и формирования гражданской правовой культуры молодежи;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активное включение средств массовой информации в пропаганду и реализацию основных целей и задач образования, установленных настоящей доктриной;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доведение доли образовательных программ в сетке вещания государственных и муниципальных средств массовой информации не менее чем до 15%;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интеграцию российской системы образования в мировое образовательное пространство с учетом отечественного опыта и традиций;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активный выход на рынок образовательных услуг, широкое участие учебных заведений и педагогов в образовательных программах международных организаций и сообществ.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Педагогические кадры</w:t>
      </w:r>
      <w:proofErr w:type="gramStart"/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t xml:space="preserve">ризнавая ведущую роль педагога в достижении целей образования, </w:t>
      </w:r>
      <w:r>
        <w:rPr>
          <w:rFonts w:ascii="Arial" w:hAnsi="Arial" w:cs="Arial"/>
          <w:color w:val="000000"/>
          <w:spacing w:val="3"/>
          <w:sz w:val="27"/>
          <w:szCs w:val="27"/>
        </w:rPr>
        <w:lastRenderedPageBreak/>
        <w:t>государство призвано обеспечить: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дошкольные и общеобразовательные учреждения учителями и воспитателями, как правило, с высшим образованием;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условия для творческого роста, повышения квалификации и своевременной переподготовки педагогов всех уровней образования, порядок проведения которых определяется учредителями и уставом образовательного учреждения;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привлечение в систему образования талантливых специалистов, способных на высоком уровне осуществлять учебный процесс, вести научные исследования, осваивать новые технологии и информационные системы, воспитывать у обучающихся духовность и нравственность, готовить специалистов высокой квалификации;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ответственность педагогических и научных работников за качество обучения и воспитания детей и молодежи;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условия для подготовки и закрепления в высших учебных заведениях докторов и кандидатов наук с целью расширения фундаментальных и прикладных научных исследований и повышения научного уровня обучения студентов и аспирантов;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условия для неуклонного повышения престижа и социального статуса преподавателей и работников сферы образования.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pacing w:val="3"/>
          <w:sz w:val="36"/>
          <w:szCs w:val="36"/>
        </w:rPr>
        <w:t>Ожидаемые результаты реализации доктрины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Качество образования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Государственная политика в области образования обеспечивает: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создание демократической системы образования, гарантирующей необходимые условия для полноценного качественного образования на всех уровнях;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индивидуализацию образовательного процесса за счет многообразия видов и форм образовательных учреждений и образовательных программ, учитывающих интересы и способности личности;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lastRenderedPageBreak/>
        <w:t xml:space="preserve">конкурентоспособный уровень </w:t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образования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t xml:space="preserve"> как по содержанию образовательных программ, так и по качеству образовательных услуг.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Доступность образования</w:t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В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t>сем гражданам Российской Федерации независимо от пола, расы, национальности, языка, происхождения, места жительства, отношения к религии, убеждений, принадлежности к общественным объединениям, возраста, состояния здоровья, социального, имущественного и должностного положения обеспечивается: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общедоступное и бесплатное дошкольное образование;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обязательное и бесплатное основное общее образование;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общедоступное и бесплатное среднее (полное) общее образование, включая возможность выбора основных профилей обучения;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общедоступное и бесплатное начальное профессиональное образование;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бесплатное высшее и среднее профессиональное образование на конкурсной основе;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бесплатное послевузовское образование на конкурсной основе в аспирантуре, докторантуре;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дополнительное образование, для детей - на основе адресной финансовой поддержки детей из малообеспеченных семей;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общедоступное и бесплатное специальное образование для лиц с ограниченными возможностями здоровья.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Оплата труда педагогических работников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 xml:space="preserve">Заработная плата работников образования будет расти опережающим темпом, по сравнению со средней в промышленности, за счет увеличения доли расходов на образование в государственном бюджете, расширения самостоятельности организаций отрасли и стимулирования эффективного </w:t>
      </w:r>
      <w:r>
        <w:rPr>
          <w:rFonts w:ascii="Arial" w:hAnsi="Arial" w:cs="Arial"/>
          <w:color w:val="000000"/>
          <w:spacing w:val="3"/>
          <w:sz w:val="27"/>
          <w:szCs w:val="27"/>
        </w:rPr>
        <w:lastRenderedPageBreak/>
        <w:t>использования бюджетных и внебюджетных средств.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Это позволит достичь уровня заработной платы, обеспечивающего устойчивую конкурентоспособность образования на рынке труда, и поэтапно приблизить оплату труда: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учителей и других педагогических работников к средней заработной плате работников промышленности в Российской Федерации;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иных работников образовательных учреждений к средней заработной плате аналогичных категорий работников промышленности в Российской Федерации.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Уже на первом этапе оплата труда педагогических работников из числа профессорско-преподавательского состава образовательных организаций высшего профессионального образования будет приближена к удвоенному размеру средней заработной платы работников промышленности в Российской Федерации.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Пенсионное обеспечение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Работникам образования на основе повышения оплаты труда и создания отраслевой пенсионной системы будет обеспечен достойный уровень пенсионного обеспечения.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Уже на первом этапе начнется создание отраслевой профессиональной пенсионной системы для работников образования. За счет этой системы и средств образовательных организаций будут обеспечены, в частности, повышенные пенсии по возрасту для профессорско-преподавательского состава, научных работников и других категорий педагогических работников.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При этом педагогическим работникам, имеющим педагогический стаж свыше 25 лет, взамен пенсии за выслугу лет будет предоставлено право на получение надбавки за стаж работы при продолжении ими педагогической деятельности.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Социальное обеспечение обучающихся, воспитанников, студентов и аспирантов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 xml:space="preserve">Детям и молодежи, обучающимся в образовательных учреждениях, </w:t>
      </w:r>
      <w:r>
        <w:rPr>
          <w:rFonts w:ascii="Arial" w:hAnsi="Arial" w:cs="Arial"/>
          <w:color w:val="000000"/>
          <w:spacing w:val="3"/>
          <w:sz w:val="27"/>
          <w:szCs w:val="27"/>
        </w:rPr>
        <w:lastRenderedPageBreak/>
        <w:t>гарантируется: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защита жизни, сохранность здоровья, физическое воспитание дошкольников, учащихся, студентов и аспирантов;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адресное предоставление академических и социальных стипендий, а также законодательно устанавливаемых пособий учащимся и студентам из малообеспеченных семей и другим определенным категориям учащихся;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содействие трудоустройству и занятости студентов, аспирантов, выпускников образовательных учреждений.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Финансирование системы образования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Государственная политика в области финансирования образования обязана обеспечить на первом этапе опережающий рост расходов на систему образования в общем объеме государственных расходов и существенное повышение их эффективности, создание условий для привлечения в сферу образования средств из внебюджетных источников.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Для реализации целей и задач, определяемых доктриной, обеспечивается достижение следующего уровня финансирования системы образования.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На первом этапе (до 2004 года) - темпы роста бюджетных средств будут опережающими по отношению к темпам роста общего объема расходной части бюджета.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Начиная с 2001 года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t xml:space="preserve"> будут предусматриваться целевые средства на развитие образования, в том числе на информатизацию образовательных учреждений.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Будут расширены возможности привлечения в сферу образования средств из бюджетов семей и других внебюджетных источников.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На втором этапе (до 2010 года) - следует обеспечить темпы роста объемов бюджетного финансирования образования в соответствии с темпами роста ВВП. Дополнительный объем финансовых средств будет поступать из семейных бюджетов и сре</w:t>
      </w:r>
      <w:proofErr w:type="gramStart"/>
      <w:r>
        <w:rPr>
          <w:rFonts w:ascii="Arial" w:hAnsi="Arial" w:cs="Arial"/>
          <w:color w:val="000000"/>
          <w:spacing w:val="3"/>
          <w:sz w:val="27"/>
          <w:szCs w:val="27"/>
        </w:rPr>
        <w:t>дств пр</w:t>
      </w:r>
      <w:proofErr w:type="gramEnd"/>
      <w:r>
        <w:rPr>
          <w:rFonts w:ascii="Arial" w:hAnsi="Arial" w:cs="Arial"/>
          <w:color w:val="000000"/>
          <w:spacing w:val="3"/>
          <w:sz w:val="27"/>
          <w:szCs w:val="27"/>
        </w:rPr>
        <w:t>едприятий.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 xml:space="preserve">На третьем этапе (до 2025 года) - при сохранении темпов роста бюджетного </w:t>
      </w:r>
      <w:r>
        <w:rPr>
          <w:rFonts w:ascii="Arial" w:hAnsi="Arial" w:cs="Arial"/>
          <w:color w:val="000000"/>
          <w:spacing w:val="3"/>
          <w:sz w:val="27"/>
          <w:szCs w:val="27"/>
        </w:rPr>
        <w:lastRenderedPageBreak/>
        <w:t>финансирования произойдет дальнейшее увеличение поступления в систему образования финансовых средств из различных внебюджетных источников.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В соответствующих бюджетах на очередной финансовый год, а также за счет иных источников, устанавливаемых законодательством, должны предусматриваться средства в объемах, необходимых для реализации положений действующего законодательства об образовании в Российской Федерации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* * *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Образование определяет положение государства в современном мире и человека в обществе. Отечественное образование имеет глубокие исторические традиции, признанные достижения: в XX веке Россия стала страной всеобщей грамотности, первой вышла в космос, достигла передовых позиций во всех областях фундаментальной науки, существенно обогатила мировую культуру.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 xml:space="preserve">В последнее десятилетие многие завоевания отечественного образования оказались утраченными, поэтому доктрина призвана способствовать изменению направленности государственной политики в области образования, укреплению в общественном сознании представления об образовании и науке как определяющих факторах развития современного российского общества. </w:t>
      </w:r>
    </w:p>
    <w:p w:rsidR="00DC6780" w:rsidRDefault="00DC6780" w:rsidP="00DC6780">
      <w:pPr>
        <w:pStyle w:val="a3"/>
        <w:spacing w:before="0" w:beforeAutospacing="0" w:after="335" w:afterAutospacing="0" w:line="384" w:lineRule="atLeast"/>
        <w:rPr>
          <w:rFonts w:ascii="Arial" w:hAnsi="Arial" w:cs="Arial"/>
          <w:color w:val="000000"/>
          <w:spacing w:val="3"/>
          <w:sz w:val="27"/>
          <w:szCs w:val="27"/>
        </w:rPr>
      </w:pPr>
      <w:r>
        <w:rPr>
          <w:rFonts w:ascii="Arial" w:hAnsi="Arial" w:cs="Arial"/>
          <w:color w:val="000000"/>
          <w:spacing w:val="3"/>
          <w:sz w:val="27"/>
          <w:szCs w:val="27"/>
        </w:rPr>
        <w:br/>
        <w:t>Опережающее развитие образования на основе настоящей доктрины призвано вывести Россию из кризиса, обеспечить будущее нации, достойную жизнь каждой семье, каждому гражданину России.</w:t>
      </w:r>
      <w:r>
        <w:rPr>
          <w:rFonts w:ascii="Arial" w:hAnsi="Arial" w:cs="Arial"/>
          <w:color w:val="000000"/>
          <w:spacing w:val="3"/>
          <w:sz w:val="27"/>
          <w:szCs w:val="27"/>
        </w:rPr>
        <w:br/>
        <w:t> </w:t>
      </w:r>
    </w:p>
    <w:p w:rsidR="00CF6576" w:rsidRDefault="00CF6576"/>
    <w:sectPr w:rsidR="00CF6576" w:rsidSect="00DC6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6780"/>
    <w:rsid w:val="00CF6576"/>
    <w:rsid w:val="00DC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DDFC-9AE7-4986-9471-CD172397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2807</Words>
  <Characters>16003</Characters>
  <Application>Microsoft Office Word</Application>
  <DocSecurity>0</DocSecurity>
  <Lines>133</Lines>
  <Paragraphs>37</Paragraphs>
  <ScaleCrop>false</ScaleCrop>
  <Company/>
  <LinksUpToDate>false</LinksUpToDate>
  <CharactersWithSpaces>18773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2020-02-19T08:13:00Z</dcterms:created>
  <dcterms:modified xsi:type="dcterms:W3CDTF">2020-02-19T08:14:00Z</dcterms:modified>
</cp:coreProperties>
</file>