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77" w:rsidRPr="006A3177" w:rsidRDefault="006A3177" w:rsidP="006A3177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6A3177">
        <w:rPr>
          <w:b/>
          <w:bCs/>
          <w:sz w:val="32"/>
          <w:szCs w:val="32"/>
        </w:rPr>
        <w:t>Муниципа</w:t>
      </w:r>
      <w:r w:rsidR="003A45CC">
        <w:rPr>
          <w:b/>
          <w:bCs/>
          <w:sz w:val="32"/>
          <w:szCs w:val="32"/>
        </w:rPr>
        <w:t>льное общеобразовательное казен</w:t>
      </w:r>
      <w:r w:rsidRPr="006A3177">
        <w:rPr>
          <w:b/>
          <w:bCs/>
          <w:sz w:val="32"/>
          <w:szCs w:val="32"/>
        </w:rPr>
        <w:t>ное учреждение</w:t>
      </w:r>
    </w:p>
    <w:p w:rsidR="006A3177" w:rsidRPr="006A3177" w:rsidRDefault="006A3177" w:rsidP="006A3177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6A3177">
        <w:rPr>
          <w:b/>
          <w:bCs/>
          <w:sz w:val="32"/>
          <w:szCs w:val="32"/>
        </w:rPr>
        <w:t>«</w:t>
      </w:r>
      <w:proofErr w:type="spellStart"/>
      <w:r w:rsidR="003A45CC">
        <w:rPr>
          <w:b/>
          <w:bCs/>
          <w:sz w:val="32"/>
          <w:szCs w:val="32"/>
        </w:rPr>
        <w:t>Кардоновская</w:t>
      </w:r>
      <w:proofErr w:type="spellEnd"/>
      <w:r w:rsidR="003A45CC">
        <w:rPr>
          <w:b/>
          <w:bCs/>
          <w:sz w:val="32"/>
          <w:szCs w:val="32"/>
        </w:rPr>
        <w:t xml:space="preserve"> средняя общеобразовательная школа</w:t>
      </w:r>
      <w:r w:rsidRPr="006A3177">
        <w:rPr>
          <w:b/>
          <w:bCs/>
          <w:sz w:val="32"/>
          <w:szCs w:val="32"/>
        </w:rPr>
        <w:t>»</w:t>
      </w:r>
    </w:p>
    <w:p w:rsidR="00CF19C2" w:rsidRDefault="00A8432E">
      <w:pPr>
        <w:pStyle w:val="a3"/>
        <w:spacing w:before="1"/>
        <w:ind w:left="2900" w:right="2903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(10</w:t>
      </w:r>
      <w:r>
        <w:rPr>
          <w:color w:val="001F5F"/>
        </w:rPr>
        <w:t>–11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:rsidR="00CF19C2" w:rsidRDefault="00A8432E">
      <w:pPr>
        <w:pStyle w:val="a3"/>
        <w:ind w:firstLine="0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60"/>
        </w:trPr>
        <w:tc>
          <w:tcPr>
            <w:tcW w:w="2548" w:type="dxa"/>
            <w:shd w:val="clear" w:color="auto" w:fill="D9E1F3"/>
          </w:tcPr>
          <w:p w:rsidR="00CF19C2" w:rsidRDefault="00A8432E">
            <w:pPr>
              <w:pStyle w:val="TableParagraph"/>
              <w:spacing w:before="20" w:line="320" w:lineRule="exact"/>
              <w:ind w:left="726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1766" w:type="dxa"/>
            <w:shd w:val="clear" w:color="auto" w:fill="D9E1F3"/>
          </w:tcPr>
          <w:p w:rsidR="00CF19C2" w:rsidRDefault="00A8432E">
            <w:pPr>
              <w:pStyle w:val="TableParagraph"/>
              <w:spacing w:before="20" w:line="320" w:lineRule="exact"/>
              <w:ind w:left="3771" w:right="37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 w:rsidR="00CF19C2">
        <w:trPr>
          <w:trHeight w:val="607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F19C2" w:rsidRDefault="00A8432E">
            <w:pPr>
              <w:pStyle w:val="TableParagraph"/>
              <w:spacing w:before="1"/>
              <w:ind w:left="923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СОО, представленных в </w:t>
            </w:r>
            <w:r>
              <w:rPr>
                <w:sz w:val="24"/>
              </w:rPr>
              <w:t>ФГОС СОО,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CF19C2" w:rsidRDefault="00A8432E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A8432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 Знание русского языка и владение им в разных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разновидностях,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 областях.</w:t>
            </w:r>
          </w:p>
          <w:p w:rsidR="00CF19C2" w:rsidRDefault="00A8432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</w:t>
            </w:r>
            <w:r>
              <w:rPr>
                <w:sz w:val="24"/>
              </w:rPr>
              <w:t>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молодого человека, способного к продолжению обучения в системе среднего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культуры ученика, развитие его интеллект</w:t>
            </w:r>
            <w:r>
              <w:rPr>
                <w:sz w:val="24"/>
              </w:rPr>
              <w:t>уальных и творческих способностей,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</w:p>
          <w:p w:rsidR="00CF19C2" w:rsidRDefault="00A8432E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F19C2" w:rsidRDefault="00A8432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A8432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A8432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110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Default="00A8432E">
            <w:pPr>
              <w:pStyle w:val="TableParagraph"/>
              <w:ind w:left="923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Федеральная рабочая </w:t>
            </w:r>
            <w:r>
              <w:rPr>
                <w:sz w:val="24"/>
              </w:rPr>
              <w:t>программа по литературе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637-р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(Собрание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type w:val="continuous"/>
          <w:pgSz w:w="16840" w:h="11910" w:orient="landscape"/>
          <w:pgMar w:top="78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866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ст.2424)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10-11 классах составляют чтение и изучение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отечественной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второй половины ХIХ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целостного </w:t>
            </w:r>
            <w:r>
              <w:rPr>
                <w:sz w:val="24"/>
              </w:rPr>
              <w:t>восприятия и понимания художественного произведения, умения его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интерпретировать в соответствии с возрастными особенностями обучающихся, их литературным 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читательским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 российского историко-литературного процесса второй половины ХIХ - начала ХХI века,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F19C2" w:rsidRDefault="00A8432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 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часа:</w:t>
            </w:r>
          </w:p>
          <w:p w:rsidR="00CF19C2" w:rsidRDefault="00A8432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A8432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497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6"/>
              </w:rPr>
            </w:pPr>
          </w:p>
          <w:p w:rsidR="00CF19C2" w:rsidRDefault="00A8432E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Федеральная рабочая </w:t>
            </w:r>
            <w:r>
              <w:rPr>
                <w:sz w:val="24"/>
              </w:rPr>
              <w:t>программа по истории на уровне сред­ 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ООП СОО, представленных в ФГОС СОО, а также федеральной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посредственному 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</w:t>
            </w:r>
            <w:r>
              <w:rPr>
                <w:sz w:val="24"/>
              </w:rPr>
              <w:t>тельной</w:t>
            </w:r>
          </w:p>
          <w:p w:rsidR="00CF19C2" w:rsidRDefault="00A8432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 опыта. Она служит важным ресурсом самоидентификации личности в окружающем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культурной среде от уровня семьи до </w:t>
            </w:r>
            <w:r>
              <w:rPr>
                <w:sz w:val="24"/>
              </w:rPr>
              <w:t>уровня своей страны и мира в целом. История дает возможность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прошлого, настоящего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</w:t>
            </w:r>
            <w:r>
              <w:rPr>
                <w:sz w:val="24"/>
              </w:rPr>
              <w:t>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исторического опыта своей страны и человечества в целом, активно и творчески применяющего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обучающихся целостной картины российской и мировой истории, понимание места и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России в мире, важности вклада каждого её народа, его культуры в общую историю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CF19C2" w:rsidRDefault="00A8432E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A8432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A8432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CF19C2" w:rsidRDefault="00CF19C2">
      <w:pPr>
        <w:spacing w:line="270" w:lineRule="atLeas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035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0"/>
              </w:rPr>
            </w:pPr>
          </w:p>
          <w:p w:rsidR="00CF19C2" w:rsidRDefault="00A8432E">
            <w:pPr>
              <w:pStyle w:val="TableParagraph"/>
              <w:ind w:left="923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составлена на основе положений и требований к результатам освоения </w:t>
            </w:r>
            <w:r>
              <w:rPr>
                <w:sz w:val="24"/>
              </w:rPr>
              <w:t>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CF19C2" w:rsidRDefault="00A8432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 а также с учётом федеральной программы воспитания и подлежит 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CF19C2" w:rsidRDefault="00A8432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193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вносит свой вклад в формирование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</w:t>
            </w:r>
            <w:r>
              <w:rPr>
                <w:sz w:val="24"/>
              </w:rPr>
              <w:t>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  <w:p w:rsidR="00CF19C2" w:rsidRDefault="00A8432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оценке своих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CF19C2" w:rsidRDefault="00A8432E">
            <w:pPr>
              <w:pStyle w:val="TableParagraph"/>
              <w:spacing w:line="270" w:lineRule="atLeast"/>
              <w:ind w:left="107" w:right="180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CF19C2">
        <w:trPr>
          <w:trHeight w:val="220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A8432E">
            <w:pPr>
              <w:pStyle w:val="TableParagraph"/>
              <w:spacing w:before="230"/>
              <w:ind w:left="923" w:right="667" w:hanging="2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География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ФГОС 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 при реализации 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образовательной программы основного общего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CF19C2" w:rsidRDefault="00CF19C2">
      <w:pPr>
        <w:spacing w:line="270" w:lineRule="atLeas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2207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 подхода в обучении, изучения географических закономерностей, теорий, законов и гипотез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уровневой диффер</w:t>
            </w:r>
            <w:r>
              <w:rPr>
                <w:sz w:val="24"/>
              </w:rPr>
              <w:t>енциации.</w:t>
            </w:r>
          </w:p>
          <w:p w:rsidR="00CF19C2" w:rsidRDefault="00A8432E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«География» отводится 272 часа: по одному часу в неделю в 5 и 6 классах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CF19C2">
        <w:trPr>
          <w:trHeight w:val="193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36"/>
              </w:rPr>
            </w:pPr>
          </w:p>
          <w:p w:rsidR="00CF19C2" w:rsidRDefault="00A8432E">
            <w:pPr>
              <w:pStyle w:val="TableParagraph"/>
              <w:ind w:left="214" w:right="2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«Основы безопасности жизнедеятельности» разработана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A8432E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Программа обеспечивает реализацию практико-о</w:t>
            </w:r>
            <w:r>
              <w:rPr>
                <w:sz w:val="24"/>
              </w:rPr>
              <w:t>риентированного подхода в преподавании учебного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 системность и непрерывность приобретения обучающимися знаний и формирования у них навыков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938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группового безопасного </w:t>
            </w:r>
            <w:r>
              <w:rPr>
                <w:sz w:val="24"/>
              </w:rPr>
              <w:t>поведения в повседневной жизни с учётом актуальных вызовов и угроз в природной,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</w:p>
          <w:p w:rsidR="00CF19C2" w:rsidRDefault="00A8432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CF19C2" w:rsidRDefault="00A8432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федеральная рабочая программа пр</w:t>
            </w:r>
            <w:r>
              <w:rPr>
                <w:sz w:val="24"/>
              </w:rPr>
              <w:t>едполагает внедрение универсальной структурно-логической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линий)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парадигме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жизнедеятельности:</w:t>
            </w:r>
          </w:p>
          <w:p w:rsidR="00CF19C2" w:rsidRDefault="00A8432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действовать».</w:t>
            </w:r>
          </w:p>
          <w:p w:rsidR="00CF19C2" w:rsidRDefault="00A8432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(тематическими линиями), обеспечивающими непрерывность изучения предмета на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 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</w:t>
            </w:r>
            <w:r>
              <w:rPr>
                <w:sz w:val="24"/>
              </w:rPr>
              <w:t>зования:</w:t>
            </w:r>
          </w:p>
          <w:p w:rsidR="00CF19C2" w:rsidRDefault="00A8432E">
            <w:pPr>
              <w:pStyle w:val="TableParagraph"/>
              <w:spacing w:before="1"/>
              <w:ind w:left="424" w:right="20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быту»</w:t>
            </w:r>
          </w:p>
          <w:p w:rsidR="00CF19C2" w:rsidRDefault="00A8432E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  <w:p w:rsidR="00CF19C2" w:rsidRDefault="00A8432E">
            <w:pPr>
              <w:pStyle w:val="TableParagraph"/>
              <w:ind w:left="424" w:right="594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</w:t>
            </w:r>
          </w:p>
          <w:p w:rsidR="00CF19C2" w:rsidRDefault="00A8432E">
            <w:pPr>
              <w:pStyle w:val="TableParagraph"/>
              <w:ind w:left="424" w:right="3665"/>
              <w:rPr>
                <w:sz w:val="24"/>
              </w:rPr>
            </w:pPr>
            <w:r>
              <w:rPr>
                <w:sz w:val="24"/>
              </w:rPr>
              <w:t xml:space="preserve">Модуль №6 </w:t>
            </w:r>
            <w:r>
              <w:rPr>
                <w:sz w:val="24"/>
              </w:rPr>
              <w:t>«Здоровье и как его сохранить. Основы медицинских знаний»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</w:t>
            </w:r>
          </w:p>
          <w:p w:rsidR="00CF19C2" w:rsidRDefault="00A8432E">
            <w:pPr>
              <w:pStyle w:val="TableParagraph"/>
              <w:ind w:left="424" w:right="4187"/>
              <w:rPr>
                <w:sz w:val="24"/>
              </w:rPr>
            </w:pPr>
            <w:r>
              <w:rPr>
                <w:sz w:val="24"/>
              </w:rPr>
              <w:t>Модуль №8 «Безопасность в информационном пространстве»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терроризму»</w:t>
            </w:r>
          </w:p>
          <w:p w:rsidR="00CF19C2" w:rsidRDefault="00A8432E">
            <w:pPr>
              <w:pStyle w:val="TableParagraph"/>
              <w:ind w:left="424"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CF19C2" w:rsidRDefault="00A8432E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Всего на изучение учебного предмета ОБЖ на уровне среднего общего образования отводится 68 часов (1 час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10—11 классах.</w:t>
            </w:r>
          </w:p>
          <w:p w:rsidR="00CF19C2" w:rsidRDefault="00A8432E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формирования практических навыков в области военной </w:t>
            </w:r>
            <w:r>
              <w:rPr>
                <w:sz w:val="24"/>
              </w:rPr>
              <w:t>службы в соответствии с Приказом 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96/134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и среднего профессионального образования и учебных пунктах» организуются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 сборы отводятся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дней продолжительностью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717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основной образовательной программы среднего общего образования и элементов содержания,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Универсальном кодификаторе по иностранному (анг</w:t>
            </w:r>
            <w:r>
              <w:rPr>
                <w:sz w:val="24"/>
              </w:rPr>
              <w:t>лийскому) языку (одобрено решением ФУМО от 12 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2021 </w:t>
            </w:r>
            <w:proofErr w:type="gramStart"/>
            <w:r>
              <w:rPr>
                <w:sz w:val="24"/>
              </w:rPr>
              <w:t>г ,</w:t>
            </w:r>
            <w:proofErr w:type="gramEnd"/>
            <w:r>
              <w:rPr>
                <w:sz w:val="24"/>
              </w:rPr>
              <w:t xml:space="preserve"> Протокол №1/21), а также на основе характеристики планируемых результатов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(одобрено решением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12 06 2020 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и структуры русского языка обучающихся,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иностранного (английского)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с содержанием других общеобразовательных предметов, изучаемых в 10—11 классах, а также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 умений обучающихся и использование ими языковых средств, представленных в примерных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 начального общего и основного общего образования, что обеспечивает преемственность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16—17 лет.</w:t>
            </w:r>
          </w:p>
          <w:p w:rsidR="00CF19C2" w:rsidRDefault="00A8432E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(английский)»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>основе УМК «Английский в фокусе» ("</w:t>
            </w:r>
            <w:proofErr w:type="spellStart"/>
            <w:r>
              <w:rPr>
                <w:sz w:val="24"/>
              </w:rPr>
              <w:t>Spotlight</w:t>
            </w:r>
            <w:proofErr w:type="spellEnd"/>
            <w:r>
              <w:rPr>
                <w:sz w:val="24"/>
              </w:rPr>
              <w:t>") для 10-11 классов общеобразовательных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(авторы О.В. Афанасьева, Д. Дули и др.). К завершению обучения в средней школе планируется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11 класса уровня подготовки по английскому языку</w:t>
            </w:r>
            <w:r>
              <w:rPr>
                <w:sz w:val="24"/>
              </w:rPr>
              <w:t xml:space="preserve"> по четырем коммуникативным компетенциям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чтении, письме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уровню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В1/В2.</w:t>
            </w:r>
          </w:p>
          <w:p w:rsidR="00CF19C2" w:rsidRDefault="00A8432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 ступени среднего общего образования на изучение предмета “Английский язык” в гуманитарном профиле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CF19C2" w:rsidRDefault="00A8432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A8432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276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0"/>
              </w:rPr>
            </w:pPr>
          </w:p>
          <w:p w:rsidR="00CF19C2" w:rsidRDefault="00A8432E">
            <w:pPr>
              <w:pStyle w:val="TableParagraph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учебному предмету «Математика» базового уровня для обучающихся 10—11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обучающихся.</w:t>
            </w:r>
          </w:p>
          <w:p w:rsidR="00CF19C2" w:rsidRDefault="00A8432E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 предоставлять каждому обучающемуся возможность достижения уровня математических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 жизни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497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(«Алгебраические выражения», «Уравнения и неравенства»), «Начала математического анализа», «Геометрия»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(«Геометрические фигуры и их свойства», «Измерение </w:t>
            </w:r>
            <w:r>
              <w:rPr>
                <w:sz w:val="24"/>
              </w:rPr>
              <w:t>геометрических величин»), «Вероятность и статистика».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линии развиваются параллельно, каждая в соответствии с собственной логикой, однако не 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другой, 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тесном контакте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  <w:p w:rsidR="00CF19C2" w:rsidRDefault="00A8432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Сформулированное в Федеральном </w:t>
            </w:r>
            <w:r>
              <w:rPr>
                <w:sz w:val="24"/>
              </w:rPr>
              <w:t>государственном образовательном стандарте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 аксиомы и теоремы, применять их, проводить доказательные рассуждения в ходе реше</w:t>
            </w:r>
            <w:r>
              <w:rPr>
                <w:sz w:val="24"/>
              </w:rPr>
              <w:t>ния задач»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Настоящей рабочей программой предусматривается изучение учебного предмета «Математика» в рамках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курсов: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анализа»,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«Геометрия»,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«Вероятность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 в 10—11 классах отводится 5 учебных часов в неделю в течение каждого года обучения, всего 350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A8432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A8432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4695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2"/>
              <w:rPr>
                <w:b/>
                <w:sz w:val="36"/>
              </w:rPr>
            </w:pPr>
          </w:p>
          <w:p w:rsidR="00CF19C2" w:rsidRDefault="00A8432E">
            <w:pPr>
              <w:pStyle w:val="TableParagraph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«Информатика» на базовом уровне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освоения основной образовательной программы среднего общего образования, </w:t>
            </w:r>
            <w:r>
              <w:rPr>
                <w:sz w:val="24"/>
              </w:rPr>
              <w:t>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общего, а также Федеральной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A8432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Результаты базового уровня изучения учебного предмета «Информатика» ориентированы в первую очередь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CF19C2" w:rsidRDefault="00A8432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A8432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</w:t>
            </w:r>
            <w:r>
              <w:rPr>
                <w:sz w:val="24"/>
              </w:rPr>
              <w:t>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A8432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1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другими областями знания.</w:t>
            </w:r>
          </w:p>
          <w:p w:rsidR="00CF19C2" w:rsidRDefault="00A8432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среднего общего образования на изучение информатики на базовом уровне в 10–11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31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8"/>
              </w:rPr>
            </w:pPr>
          </w:p>
          <w:p w:rsidR="00CF19C2" w:rsidRDefault="00A8432E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A8432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</w:t>
            </w:r>
            <w:r>
              <w:rPr>
                <w:sz w:val="24"/>
              </w:rPr>
              <w:t>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отличительных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этим в структуре учебного предмета «Биология» выделены следующие содержательные линии: «Биология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 закономерности».</w:t>
            </w:r>
          </w:p>
          <w:p w:rsidR="00CF19C2" w:rsidRDefault="00A8432E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 её изучение отведено 68 учебных часов,</w:t>
            </w:r>
            <w:r>
              <w:rPr>
                <w:sz w:val="24"/>
              </w:rPr>
              <w:t xml:space="preserve"> по 1 часу в неделю в 10 и 11 классах гуманитарного,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</w:tbl>
    <w:p w:rsidR="00CF19C2" w:rsidRDefault="00CF19C2">
      <w:pPr>
        <w:spacing w:line="274" w:lineRule="exac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496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</w:rPr>
            </w:pPr>
          </w:p>
          <w:p w:rsidR="00CF19C2" w:rsidRDefault="00A8432E">
            <w:pPr>
              <w:pStyle w:val="TableParagraph"/>
              <w:ind w:left="35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«Физика» в образовательных организациях Российской Федерации, реализующих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:rsidR="00CF19C2" w:rsidRDefault="00A8432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направлено на формирование естественно-научной картины мира учащихся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при обучении их физике на базовом уровне на основе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 предметами.</w:t>
            </w:r>
          </w:p>
          <w:p w:rsidR="00CF19C2" w:rsidRDefault="00A8432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Стержневыми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структуре построения физической теории, роли фундаментальных законов и принц</w:t>
            </w:r>
            <w:r>
              <w:rPr>
                <w:sz w:val="24"/>
              </w:rPr>
              <w:t>ипов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представлениях о природе, границах применимости теорий, для описания естественно-научных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процессов).</w:t>
            </w:r>
          </w:p>
          <w:p w:rsidR="00CF19C2" w:rsidRDefault="00A8432E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 классов.</w:t>
            </w:r>
          </w:p>
        </w:tc>
      </w:tr>
    </w:tbl>
    <w:p w:rsidR="00CF19C2" w:rsidRDefault="00CF19C2">
      <w:pPr>
        <w:spacing w:line="276" w:lineRule="exac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524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4"/>
              </w:rPr>
            </w:pPr>
          </w:p>
          <w:p w:rsidR="00CF19C2" w:rsidRDefault="00A8432E">
            <w:pPr>
              <w:pStyle w:val="TableParagraph"/>
              <w:ind w:left="356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Федеральном государственном образовательном стандарте </w:t>
            </w:r>
            <w:r>
              <w:rPr>
                <w:sz w:val="24"/>
              </w:rPr>
              <w:t>среднего общего образования, с учётом «Концепции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A8432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</w:t>
            </w:r>
            <w:proofErr w:type="gramStart"/>
            <w:r>
              <w:rPr>
                <w:sz w:val="24"/>
              </w:rPr>
              <w:t>воспитания и развития</w:t>
            </w:r>
            <w:proofErr w:type="gramEnd"/>
            <w:r>
              <w:rPr>
                <w:sz w:val="24"/>
              </w:rPr>
              <w:t xml:space="preserve"> обучающихся средствами учебного предмета «Химия». В ходе </w:t>
            </w:r>
            <w:proofErr w:type="gramStart"/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номенклатуре, изомерии, сп</w:t>
            </w:r>
            <w:r>
              <w:rPr>
                <w:sz w:val="24"/>
              </w:rPr>
              <w:t>особах получения и химических свойствах органических соединений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 Также учащиеся познакомятся на базовом уровне с различными областями применения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полимеров.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химия» и «Общая и неорганическая химия», основным компонентом содержания которых являются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</w:p>
          <w:p w:rsidR="00CF19C2" w:rsidRDefault="00A8432E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химии.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многообразия 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общих понятий,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теорий химии.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55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отведено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CF19C2">
        <w:trPr>
          <w:trHeight w:val="414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A8432E">
            <w:pPr>
              <w:pStyle w:val="TableParagraph"/>
              <w:spacing w:before="1"/>
              <w:ind w:left="767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766" w:type="dxa"/>
          </w:tcPr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среднего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A8432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</w:t>
            </w:r>
            <w:r>
              <w:rPr>
                <w:sz w:val="24"/>
              </w:rPr>
              <w:t>ударственного образовательного стандарта среднего общего образования и раскрывает их реализацию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CF19C2" w:rsidRDefault="00A8432E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общеобразовательной школе, составляет </w:t>
            </w:r>
            <w:r>
              <w:rPr>
                <w:sz w:val="24"/>
              </w:rPr>
              <w:t>204 часа (3 часа в неделю), из которых 136 часов (2 часа в 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отводятся на реализацию программы инвариантных модулей. На вариативные модули отводится 68 часов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«Б</w:t>
            </w:r>
            <w:r>
              <w:rPr>
                <w:sz w:val="24"/>
              </w:rPr>
              <w:t>азовая</w:t>
            </w:r>
          </w:p>
          <w:p w:rsidR="00CF19C2" w:rsidRDefault="00A8432E">
            <w:pPr>
              <w:pStyle w:val="TableParagraph"/>
              <w:spacing w:line="274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физическая подготовка», могут быть реализованы за счет часов внеурочной деятельности, в форме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CF19C2" w:rsidRDefault="00CF19C2">
      <w:pPr>
        <w:spacing w:line="274" w:lineRule="exac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420335" w:rsidRDefault="00420335">
      <w:bookmarkStart w:id="0" w:name="_GoBack"/>
      <w:bookmarkEnd w:id="0"/>
    </w:p>
    <w:sectPr w:rsidR="00420335">
      <w:pgSz w:w="16840" w:h="11910" w:orient="landscape"/>
      <w:pgMar w:top="8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83569B5"/>
    <w:multiLevelType w:val="hybridMultilevel"/>
    <w:tmpl w:val="419E9FCE"/>
    <w:lvl w:ilvl="0" w:tplc="1AB88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E94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724439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0F896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31A096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D7E8978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C54EF59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BC0335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DB583A6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7" w15:restartNumberingAfterBreak="0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AB97D80"/>
    <w:multiLevelType w:val="hybridMultilevel"/>
    <w:tmpl w:val="C41E65C4"/>
    <w:lvl w:ilvl="0" w:tplc="AFEA2DE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CD3E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27AB17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2EC7AB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536015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F8D2369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3CCBA06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F194644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445E4A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19C2"/>
    <w:rsid w:val="003A45CC"/>
    <w:rsid w:val="00420335"/>
    <w:rsid w:val="006A3177"/>
    <w:rsid w:val="00A8432E"/>
    <w:rsid w:val="00C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E91B"/>
  <w15:docId w15:val="{707E260D-7D78-4CB3-980A-676CF1C9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5</cp:revision>
  <dcterms:created xsi:type="dcterms:W3CDTF">2023-09-07T16:54:00Z</dcterms:created>
  <dcterms:modified xsi:type="dcterms:W3CDTF">2023-10-30T06:48:00Z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