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4A" w:rsidRDefault="00E14C4A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E14C4A" w:rsidRDefault="00E14C4A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E14C4A" w:rsidRDefault="00E14C4A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E14C4A" w:rsidRDefault="00E14C4A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170B05" w:rsidRDefault="00170B05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70B05" w:rsidRDefault="00170B05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70B05" w:rsidRDefault="00170B05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70B05" w:rsidRDefault="00170B05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14C4A" w:rsidRDefault="00E14C4A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14C4A" w:rsidRDefault="00E14C4A" w:rsidP="00B41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14C4A" w:rsidRPr="00E14C4A" w:rsidRDefault="00E14C4A" w:rsidP="00E14C4A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E14C4A" w:rsidRPr="00E14C4A" w:rsidRDefault="00E14C4A" w:rsidP="00E14C4A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Директор школы</w:t>
      </w:r>
    </w:p>
    <w:p w:rsidR="00E14C4A" w:rsidRPr="00E14C4A" w:rsidRDefault="00E14C4A" w:rsidP="00E14C4A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Приказ от 31.08.2023 г. №43/2</w:t>
      </w: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с умственной отсталостью</w:t>
      </w: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E14C4A" w:rsidRPr="00170B05" w:rsidRDefault="00E14C4A" w:rsidP="00170B0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изобразительное </w:t>
      </w:r>
      <w:r w:rsidRPr="00170B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</w:t>
      </w:r>
    </w:p>
    <w:p w:rsidR="00E14C4A" w:rsidRPr="00170B05" w:rsidRDefault="00E14C4A" w:rsidP="00170B0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 w:rsid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</w:p>
    <w:p w:rsidR="00E14C4A" w:rsidRPr="00170B05" w:rsidRDefault="00E14C4A" w:rsidP="00170B0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E14C4A" w:rsidRPr="00170B05" w:rsidRDefault="00E14C4A" w:rsidP="00170B0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Тополенко</w:t>
      </w:r>
      <w:proofErr w:type="spellEnd"/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В.О.</w:t>
      </w: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70B05" w:rsidRDefault="00170B05" w:rsidP="00170B05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170B05" w:rsidRDefault="00170B05" w:rsidP="00170B05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E14C4A" w:rsidRPr="00E14C4A" w:rsidRDefault="00E14C4A" w:rsidP="00E14C4A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Поясн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тельная записка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Адаптированная рабочая программа по изобразительному искусству составлена на основе федерального компонента государственного стандарта среднего (полн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го) общего образования на базовом уровне.   Примерной программы по изобраз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тельному искусству  по курсу «Изобразительное искусство и художественный труд» авторского коллектива под ред.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Б.М.Неменского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для 1-9 классов общеобр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зовательных учреждений  (М.: Просвещение, 2014 г.), с учетом психофизических особенностей учеников  6 класса.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Программа детализирует и раскрывает содержание стандарта, определяет общую стратегию обучения, коррекции, развития и воспитания учащихся средс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вами учебного предмета в соответствии с целями изучения изобразительного 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кусства, которые определены стандартом.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Нормативно-правовые документы, обеспечивающие реализацию программы: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Конституция РФ; Федеральный закон N 273-ФЗ (ред. от 07.05.2013 с изменениями, вступившими в силу с 19.05.2013) «Об Образовании в Российской Федерации»; Методические рекомендации по разработке рабочих программ по изобразительн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му искусству для специальных (коррекционных) классов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i/>
          <w:iCs/>
          <w:color w:val="000000"/>
          <w:sz w:val="26"/>
        </w:rPr>
        <w:t>Актуальность программы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Создание этой программы вызвано актуальностью интеграции школьного образования в современную культуру и обусловлено необходимостью введения учащихся в современное информационное,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социокультурное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пространство. Соде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жание программы обеспечивает понимание школьниками значения искусства в жизни человека и общества, воздействие на его духовный мир, формирование це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ностно-нравственных ориентаций.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При составлении учебной программы учитывались социально-психологические характеристики и возрастные особенности каждого ученика и коллектива класса в ходе сопровождения социально-психологической службы школы.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Адаптация программы происходит за счет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подбора заданий, максимально возбуждающих активность ребенка. Повторное объяснение учебного материала и подбор дополнительных заданий. Постоянное использование наглядности, навод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я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щих вопросов, аналогий. Использование многократных указаний, упражнений. 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пользование поощрений, повышение самооценки ребенка, укрепление в нем веры в свои силы. Поэтапное обобщение проделанной на уроке работы. Использование заданий с опорой на образцы, доступных инструкций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  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В программу внесены изменения: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из рекомендованных творческих заданий выделены и обозначены  темы  уроков;  все  уроки  изобразительного  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кусства  по  программе  –  это практические работы, творческие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работы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выполне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ные по темам оцениваются по программе.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  Программа   включает  в  себя  все  блоки  по изобразительному  иску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ству  в  жизни  человека.    Программа  дает  возможности  для педагогическ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го    творчества,  учета  особенностей  конкретного  региона  России  при сохран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нии структурной целостности данной программы.  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 Программа  адаптирована  для  обучения  детей    с  ОВЗ  с  уч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том  особенностей  их психофизического  развития,  индивидуальных  возможн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стей  и  при  необходимости обеспечивающая коррекцию нарушений развития и социальную  адаптацию указанных лиц.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lastRenderedPageBreak/>
        <w:t>        Программа  построена  с  учетом  специфики  усвоения  учебного  мат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риала  детьми  с  ОВЗ.  Представленная  программа,  сохраняя  основное  содерж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ние  образования,  принятое  для массовой  школы,  отличается  тем,  что  пред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сматривает  коррекционную  направленность обучения.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Основная цель школьного предмета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Изобразительное искусство как школьный учебный предмет имеет важное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коррекционно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- развивающее значение. Уроки изобразительного искусства при правильной их постановке оказывают существенное воздействие на интеллект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альную, эмоциональную и двигательную сферы, способствуют формированию личности  ребенка с ОВЗ, воспитанию у него положительных навыков и привычек.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Изобразительное искусство – это прекрасный удивительный мир. Увлечение искусством,  любовь к нему приходят к ребёнку не сами по себе, к этому должен заботливо и пристрастно вести его взрослый.  Данная программа призвана сформ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ровать у школьников художественный способ  познания мира, дать систему знаний и ценностных ориентиров на основе собственной художественной деятельности и опыта приобщения к выдающимся явлениям русской и зарубежной культуры</w:t>
      </w:r>
      <w:r w:rsidRPr="00B41231">
        <w:rPr>
          <w:rFonts w:ascii="Times New Roman" w:eastAsia="Times New Roman" w:hAnsi="Times New Roman" w:cs="Times New Roman"/>
          <w:color w:val="444444"/>
          <w:sz w:val="26"/>
        </w:rPr>
        <w:t>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Основные задачи  предмета «Изобразительное искусство»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1.  Формирование опыта смыслового и  эмоционально-ценностного восприятия 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зуального образа реальности произведений искусства;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2.  Освоение  художественной  культуры  как  формы  материального  выражения  в пространственных формах духовных ценностей;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3.  Развитие  творческого  опыта  как  формирование  способности  к  самосто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я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тельным действиям в ситуации неопределенности;  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4.  Воспитание  уважения  к  истории  культуры  своего  Отечества,  выраже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ной  в  ее архитектуре, изобразительном искусстве, понимании красоты человека;  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5.  Развитие способности ориентироваться в мире современной художественной культуры;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6.  Овладение  средствами  художественного  изображения  как  способом  разв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тия  умения видеть реальный мир;  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7.  Овладение  основами  культуры  практической  работы  различными  матери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лами  и инструментами  для  эстетической  организации  и  оформления    школ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ной,  бытовой, производственной среды.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  Коррекционная направленность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реализации программы обеспечивается через использование в образовательном процессе специальных методов и приемов, создание специальных условий.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Основными методическими принципами построения содержания учебного материала в классах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для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обучающихся с ЗПР является:</w:t>
      </w:r>
    </w:p>
    <w:p w:rsidR="00B41231" w:rsidRPr="00B41231" w:rsidRDefault="00B41231" w:rsidP="00B4123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усиление роли практической направленности изучаемого материала,</w:t>
      </w:r>
    </w:p>
    <w:p w:rsidR="00B41231" w:rsidRPr="00B41231" w:rsidRDefault="00B41231" w:rsidP="00B4123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опора на жизненный опыт ребенка,</w:t>
      </w:r>
    </w:p>
    <w:p w:rsidR="00B41231" w:rsidRPr="00B41231" w:rsidRDefault="00B41231" w:rsidP="00B4123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соблюдение в определении объема изучаемого материала,  принципа необходимости и достаточности,</w:t>
      </w:r>
    </w:p>
    <w:p w:rsidR="00B41231" w:rsidRPr="00B41231" w:rsidRDefault="00B41231" w:rsidP="00B4123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введение в содержание учебных программ коррекционных разделов, предусматривающих активизацию познавательной деятельности.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Коррекционная направленность урока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Создание для каждого ученика ситуации успеха, сравнение его с с</w:t>
      </w: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мим собой.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lastRenderedPageBreak/>
        <w:t>Формирование интереса к предмету, выработка положительной мот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вации к учебной деятельности.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Включение в содержание учебного материала информации, способс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вующей повышению уровня общего интеллектуального развития детей.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Формирование навыков самоконтроля, самооценки.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Коррекция психических функций, направленная на развитие ученика, с опорой на материал урока.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Охрана психического, физического здоровья учащихся.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Развитие познавательной активности (использование продуктивных видов деятельности, включение потенциальных и творческих возможностей учен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ка и др.).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Ликвидация пробелов в знаниях, пропедевтика усвоения нового мат</w:t>
      </w: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риала.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Реализация принципов дифференцированного подхода и индивид</w:t>
      </w: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у</w:t>
      </w:r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ального обучения, исходя из результатов психолого-педагогической диагностики.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Использование эффективных инновационных технологий.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Обеспечение эмоционального комфорта, в том числе через довер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тельные межличностные отношения.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Определение и отслеживание ЗУН на каждом уроке (в течение урока).</w:t>
      </w:r>
    </w:p>
    <w:p w:rsidR="00B41231" w:rsidRPr="00B41231" w:rsidRDefault="00B41231" w:rsidP="00B41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</w:rPr>
      </w:pP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Контроль за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динамикой успешности (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неуспешности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  <w:u w:val="single"/>
        </w:rPr>
        <w:t>) ученика.</w: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  Таким образом, программа создает условия для реализации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деятельностного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по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д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хода к изучению предмета в школе.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Принципы, на которых базируется программа: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Данный курс «Изобразительное искусство» создан с учетом личностного,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деятельностного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, дифференцированного,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компетентностного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и культурно-ориентированного подходов в обучении и воспитании  детей с ОВЗ и направлен на формирование функционально грамотной личности на основе полной реализации возрастных возможностей и резервов (реабилитационного потенциала) ребенка, владеющей доступной системой  знаний и умений, позволяющих применять эти знания для решения практических и жизненных задач.</w:t>
      </w:r>
      <w:proofErr w:type="gramEnd"/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 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   Роль  программы в образовательном маршруте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Обучение изобразительному искусству учащихся с ОВЗ (ЗПР) имеет свою специфику. У воспитанников с ОВЗ (ЗПР), характеризующихся задержкой псих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ческого развития, отклонениями в поведении, трудностями социальной адаптации различного характера, при изучении курса возникают серьезные проблемы. Хара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к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терной особенностью дефекта при ОВЗ (ЗПР) является нарушение отражательной функции мозга и регуляции поведения и деятельности, поэтому в программе по изобразительному искусству предусматривается концентрическое распределение материала. Постоянное повторение изученного материала сочетается с пропеде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тикой новых знаний. Неоднократное возвращение к воспроизведению знаний, п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лученных в предыдущих концентрах, включение изученных понятий в новые связи и отношения позволяют умственно отсталому школьнику овладеть ими сознател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 и прочно.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Содержание тем учебного предмета.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 xml:space="preserve">I четверть. «Виды изобразительного искусства и основы образного языка» 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 Основы представлений о языке изобразительного искусства. Все элементы и средства этого языка служат для передачи значимых смыслов, являются изобраз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тельным способом выражения содержания.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        Художник, изображая видимый мир, рассказывает о своем восприятии жизни, а зритель при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сформирован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ных</w:t>
      </w:r>
      <w:proofErr w:type="spellEnd"/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зрительских умениях понимает произведение 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кусства через сопереживание его образному содержанию.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II четверть. «Мир наших вещей. Натюрморт» 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История развития жанра «натюрморт» в контексте развития художественной культуры. Натюрморт как отражение мировоззрения художника, живущего в опр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деленное время, и как творческая лаборатория художника.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Особенности выражения содержания натюрморта в графике и живописи.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Художественно-выразительные средства изображения предметного мира (комп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зиция, перспектива, форма, объем, свет).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III четверть. «Вглядываясь в человека» 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 Приобщение к культурному наследию человечества через знакомство с иску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ством портрета разных эпох. Содержание портрета — интерес к личности, над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ленной индивидуальными качествами. Сходство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портретируемого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внешнее и вну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реннее.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Художественно-выразительные средства портрета (композиция, ритм, форма, линия, объем, свет). Портрет как способ наблюдения человека и понимания его.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IV четверть. «Человек и пространство в изобразительном искусстве» - 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       Жанры в изобразительном искусстве.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Жанр пейзажа как изображение пространства, как отражение впечатлений и пер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живаний художника. Историческое развитие жанра.                 Основные вехи в ра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з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витии жанра пейзажа. Образ природы в произведениях русских и зарубежных х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дожников-пейзажистов. Виды пейзажей.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Особенности образно-выразительного языка пейзажа. Мотив пейзажа. Точка зр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ния и линия горизонта. Линейная и воздушная перспектива. Пейзаж настроения.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Требования к уровню подготовки учащегося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i/>
          <w:iCs/>
          <w:color w:val="000000"/>
          <w:sz w:val="26"/>
        </w:rPr>
        <w:t xml:space="preserve">Личностные, </w:t>
      </w:r>
      <w:proofErr w:type="spellStart"/>
      <w:r w:rsidRPr="00B41231">
        <w:rPr>
          <w:rFonts w:ascii="Times New Roman" w:eastAsia="Times New Roman" w:hAnsi="Times New Roman" w:cs="Times New Roman"/>
          <w:i/>
          <w:iCs/>
          <w:color w:val="000000"/>
          <w:sz w:val="26"/>
        </w:rPr>
        <w:t>метапредметные</w:t>
      </w:r>
      <w:proofErr w:type="spellEnd"/>
      <w:r w:rsidRPr="00B41231">
        <w:rPr>
          <w:rFonts w:ascii="Times New Roman" w:eastAsia="Times New Roman" w:hAnsi="Times New Roman" w:cs="Times New Roman"/>
          <w:i/>
          <w:iCs/>
          <w:color w:val="000000"/>
          <w:sz w:val="26"/>
        </w:rPr>
        <w:t>, предметные результаты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Результаты изучения предмета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Личностными результатами</w:t>
      </w:r>
      <w:r w:rsidRPr="00B412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отражаются  в  индивидуальных  качестве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ных  свойствах  учащихся,  которые  они  должны  приобрести  в  процессе  осво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ния  учебного предмета «Изобразительное искусство»:  </w:t>
      </w:r>
    </w:p>
    <w:p w:rsidR="00B41231" w:rsidRPr="00B41231" w:rsidRDefault="00B41231" w:rsidP="00B4123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воспитание  патриотизма,  любви  и  уважения  к Отечеству,  чувства  горд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сти  за  свою Родину;</w:t>
      </w:r>
    </w:p>
    <w:p w:rsidR="00B41231" w:rsidRPr="00B41231" w:rsidRDefault="00B41231" w:rsidP="00B4123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знание культуры своего края, народа, основ культурного наследия народов России и человечества;</w:t>
      </w:r>
    </w:p>
    <w:p w:rsidR="00B41231" w:rsidRPr="00B41231" w:rsidRDefault="00B41231" w:rsidP="00B4123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усвоение  гуманистических,  традиционных  ценностей  многонациональн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го российского общества;  </w:t>
      </w:r>
    </w:p>
    <w:p w:rsidR="00B41231" w:rsidRPr="00B41231" w:rsidRDefault="00B41231" w:rsidP="00B4123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формирование  ответственного  отношения  к  учению,  готовности  и  сп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собности  к саморазвитию самообразованию на основе мотивации к обуч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нию и познанию;  </w:t>
      </w:r>
    </w:p>
    <w:p w:rsidR="00B41231" w:rsidRPr="00B41231" w:rsidRDefault="00B41231" w:rsidP="00B4123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формирование  коммуникативной  компетенции  в  общении  и  сотруднич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стве  со сверстниками;  </w:t>
      </w:r>
    </w:p>
    <w:p w:rsidR="00B41231" w:rsidRPr="00B41231" w:rsidRDefault="00B41231" w:rsidP="00B4123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уважительное отношение к членам своей семьи;  </w:t>
      </w:r>
    </w:p>
    <w:p w:rsidR="00B41231" w:rsidRPr="00B41231" w:rsidRDefault="00B41231" w:rsidP="00B4123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lastRenderedPageBreak/>
        <w:t>умение вести диалог с другими людьми.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Метапредметные</w:t>
      </w:r>
      <w:proofErr w:type="spellEnd"/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 результаты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 характеризуют  уровень  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сформированности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ун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версальных  способностей  учащихся,  проявляющихся  в  познавательной  и  пра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к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тической деятельности:  </w:t>
      </w:r>
    </w:p>
    <w:p w:rsidR="00B41231" w:rsidRPr="00B41231" w:rsidRDefault="00B41231" w:rsidP="00B4123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умение  самостоятельно  определять  цели  своего  обучения;  ставить и фо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мулировать для себя новые задачи;  </w:t>
      </w:r>
    </w:p>
    <w:p w:rsidR="00B41231" w:rsidRPr="00B41231" w:rsidRDefault="00B41231" w:rsidP="00B4123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умение планировать свои действия для достижения целей;  </w:t>
      </w:r>
    </w:p>
    <w:p w:rsidR="00B41231" w:rsidRPr="00B41231" w:rsidRDefault="00B41231" w:rsidP="00B4123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выбирать наиболее эффективные способы решения учебных и познавател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ных задач;</w:t>
      </w:r>
    </w:p>
    <w:p w:rsidR="00B41231" w:rsidRPr="00B41231" w:rsidRDefault="00B41231" w:rsidP="00B4123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владение основами самоконтроля и самооценки; принятия решений и осущ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ствления осознанного выбора в учебной и познавательной деятельности;  </w:t>
      </w:r>
    </w:p>
    <w:p w:rsidR="00B41231" w:rsidRPr="00B41231" w:rsidRDefault="00B41231" w:rsidP="00B4123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умение  организовывать  учебное  сотрудничество  и  совместную  деятел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ность  с учителем и сверстниками, работать индивидуально и в группе.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Предметные  результаты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 характеризуют  опыт  учащихся  в  художественно-творческой  деятельности,    который  приобретается  и  закрепляется  в  проце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се  освоения учебного предмета:  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формирование основ художественной культуры обучающихся как части их духовной культуры, способа познания жизни, средства организации общ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ния;  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развитие эмоционально-ценностного видения окружающего мира;  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развитие  наблюдательности,  зрительной  памяти,  художественного  вк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са  и творческого воображения;  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освоение культуры во всем многообразии ее видов, жанров, стилей как м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териального выражения духовных ценностей, воплощенных в творчестве разных народов;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приобретение  опыта  создания  художественного  образа  в  разных  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дах  и  жанрах визуально-пространственных  искусств:  декоративно-прикладных,  в  архитектуре, дизайне, изобразительных (живопись, графика, скульптура);  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развитие потребности в общении с произведениями изобразительного иску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ства,  освоение  практических  умений  и  навыков  восприятия,  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интерприт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ции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 и  оценки произведений искусства;  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формирование  активного  отношения  к  традициям  художественной  кул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туры  как смысловой, эстетической и личностно-значимой ценности;  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развитие творческих способностей учащихся;</w:t>
      </w:r>
    </w:p>
    <w:p w:rsidR="00B41231" w:rsidRPr="00B41231" w:rsidRDefault="00B41231" w:rsidP="00B4123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формирование устойчивого интереса к творческой деятельности.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Ученик научится: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понимать место и значение изобразительных иску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сств  в ж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>изни человека и общества;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знать о существовании изобразительного искусства во все времена, иметь представления о многообразии образных языков искусства и особенностях видения мира в разные эпохи;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понимать взаимосвязь реальной действительности и ее художественного изображения в искусстве, ее претворение в художественный образ;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lastRenderedPageBreak/>
        <w:t>- знать основные виды и жанры изобразительного искусства, иметь пре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д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ставление об основных этапах развития портрета, пейзажа и натюрморта в истории искусства;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называть имена выдающихся художников и произведения искусства в жа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рах портрета, пейзажа и натюрморта в мировом и отечественном искусстве;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понимать особенности творчества и значение в отечественной культуре 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ликих русских художников-пейзажистов, мастеров портрета и натюрморта;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знать основные средства художественной выразительности в изобразител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ном искусстве (линия, пятно, тон, цвет, форма, перспектива), особенности ритмической организации изображения;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знать разные художественные материалы, художественные техники и их значение в создании художественного образа;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пользоваться красками (гуашь и акварель), несколькими графическими м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териалами (карандаш, тушь), обладать первичными навыками лепки;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видеть конструктивную форму предмета, владеть первичными навыками плоского и объемного изображений предмета и группы предметов; знать общие правила построения головы человека; уметь пользоваться начальн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ы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ми правилами линейной и воздушной перспективы;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- видеть и использовать в качестве средств выражения соотношения пр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порций, характер освещения, цветовые отношения при изображении с нат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ры, по представлению и по памяти;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 создавать творческие композиционные работы в разных материалах с 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туры, по памяти и по воображению;</w:t>
      </w:r>
    </w:p>
    <w:p w:rsidR="00B41231" w:rsidRPr="00B41231" w:rsidRDefault="00B41231" w:rsidP="00B4123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активно воспринимать произведения искусства и анализировать разные уровни своего восприятия, понимать изобразительные метафоры и видеть целостную картину мира, присущую произведению искусства;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 Ученик получит возможность научиться: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знать о жанровой системе в изобразительном искусстве и ее значении для анализа развития искусства и понимания изменений видения мира, следов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тельно, и способов его изображения;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знать о роли и истории тематической картины в изобразительном искусстве и ее жанровых видах (бытовой и исторический жанр, мифологическая и би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б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лейская темы в искусстве);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понимать процесс работы художника над картиной, смысл каждого этапа этой работы, роль эскизов и этюдов;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 знать о композиции как о целостности и образном строе произведения, о композиционном построении произведения, роли формата, выразительном значении размера произведения, соотношении целого и детали, значении каждого фрагмента и его метафорическом смысле;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чувствовать поэтическую красоту повседневности, раскрываемую в творч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стве художников; понимать роль искусства в утверждении значительности каждого момента жизни человека, в понимании и ощущении человеком св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его бытия и красоты мира; знать о роли искусства в создании памятников в честь больших исторических событий, о влиянии образа, созданного худо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ж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ником, на понимание событий истории;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знать о роли изобразительного искусства в понимании вечных тем жизни, в создании культурного контекста;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lastRenderedPageBreak/>
        <w:t>- знать о поэтическом (метафорическом) претворении реальности во всех жанрах изобразительного искусства; о разнице сюжета и содержания в ка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тине; о роли конструктивного, изобразительного и декоративного начал в живописи, графике и скульптуре; понимать роль художественной иллюстр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ции;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- называть наиболее значимые произведения на исторические и библейские темы в европейском и отечественном искусстве; понимать особую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культур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строительную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роль русской тематической картины XIX—XX столетий;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иметь представление об историческом художественном процессе, о соде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жательных изменениях картины мира и способах ее выражения, о существ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вании стилей и направлений в искусстве, о роли творческой индивидуальн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сти художника;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иметь представление о сложном, противоречивом и насыщенном худож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ственными событиями пути российского и мирового изобразительного 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кусства в XX веке;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получить первичные навыки передачи пропорций и движений фигуры ч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ловека с натуры и по представлению;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научиться владеть материалами живописи, графики и лепки на доступном возрасту уровне;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развивать навыки наблюдательности, способность образного видения 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к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ружающей ежедневной жизни, формирующие чуткость и активность во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приятия реальности;</w:t>
      </w:r>
    </w:p>
    <w:p w:rsidR="00B41231" w:rsidRPr="00B41231" w:rsidRDefault="00B41231" w:rsidP="00B4123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- получить навыки соотнесения собственных переживаний с контекстами художественной культуры; получить творческий опыт в построении темат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ческих композиций, предполагающий сбор художественно-познавательного материала, формирование авторской позиции по выбранной теме и поиски способа ее выражения;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Результаты обучения представлены в Требованиях к уровню подгото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в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ки выпускников, которые содержат следующие компоненты: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 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знать/понимать 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–</w:t>
      </w:r>
    </w:p>
    <w:p w:rsidR="00B41231" w:rsidRPr="00B41231" w:rsidRDefault="00B41231" w:rsidP="00B4123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знать о месте и значении изобразительных иску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сств в ж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>изни человека и 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б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щества;</w:t>
      </w:r>
    </w:p>
    <w:p w:rsidR="00B41231" w:rsidRPr="00B41231" w:rsidRDefault="00B41231" w:rsidP="00B4123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знать о существовании изобразительного искусства во все времена, иметь представление о многообразии образных языков искусства и особенностях видения мира в разные эпохи;</w:t>
      </w:r>
    </w:p>
    <w:p w:rsidR="00B41231" w:rsidRPr="00B41231" w:rsidRDefault="00B41231" w:rsidP="00B4123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понимать взаимосвязь реальной действительности и её художественного изображения в искусстве, её претворение в художественный образ;</w:t>
      </w:r>
    </w:p>
    <w:p w:rsidR="00B41231" w:rsidRPr="00B41231" w:rsidRDefault="00B41231" w:rsidP="00B4123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знать основные виды и жанры изобразительного искусства, иметь предста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ление об основных этапах развития портрета, пейзажа и натюрморта в ист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рии искусства;</w:t>
      </w:r>
    </w:p>
    <w:p w:rsidR="00B41231" w:rsidRPr="00B41231" w:rsidRDefault="00B41231" w:rsidP="00B4123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называть имена выдающихся художников и произведения искусства в жа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рах портрета, пейзажа и натюрморта в мировом и отечественном искусстве;</w:t>
      </w:r>
    </w:p>
    <w:p w:rsidR="00B41231" w:rsidRPr="00B41231" w:rsidRDefault="00B41231" w:rsidP="00B4123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понимать особенности творчества и значение в отечественной культуре в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ликих русских художников-пейзажистов, мастеров портрета и натюрморта;</w:t>
      </w:r>
    </w:p>
    <w:p w:rsidR="00B41231" w:rsidRPr="00B41231" w:rsidRDefault="00B41231" w:rsidP="00B4123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знать основные средства художественной выразительности в изобразител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ном искусстве (линия, пятно, тон, цвет, форма, перспектива), особенности ритмической организации изображения;</w:t>
      </w:r>
    </w:p>
    <w:p w:rsidR="00B41231" w:rsidRPr="00B41231" w:rsidRDefault="00B41231" w:rsidP="00B4123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lastRenderedPageBreak/>
        <w:t>знать разные художественные материалы, художественные техники и их значение в создании художественного образа;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уметь 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–</w:t>
      </w:r>
    </w:p>
    <w:p w:rsidR="00B41231" w:rsidRPr="00B41231" w:rsidRDefault="00B41231" w:rsidP="00B4123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пользоваться красками (гуашь и акварель), несколькими графическими м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териалами (карандаш, тушь), обладать первичными навыками лепки, уметь использовать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коллажные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техники;</w:t>
      </w:r>
    </w:p>
    <w:p w:rsidR="00B41231" w:rsidRPr="00B41231" w:rsidRDefault="00B41231" w:rsidP="00B4123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видеть конструктивную форму предмета, владеть первичными навыками плоскостного и объёмного изображений предмета и группы предметов; знать общие правила построения головы человека; уметь пользоваться начальн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ы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ми правилами линейной и воздушной перспективы;</w:t>
      </w:r>
    </w:p>
    <w:p w:rsidR="00B41231" w:rsidRPr="00B41231" w:rsidRDefault="00B41231" w:rsidP="00B4123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видеть и использовать в качестве средств выражения соотношения пропо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ций, характер освещения, цветовые отношения при изображении с натуры, по представлению и по памяти;</w:t>
      </w:r>
    </w:p>
    <w:p w:rsidR="00B41231" w:rsidRPr="00B41231" w:rsidRDefault="00B41231" w:rsidP="00B4123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создавать творческие композиционные работы в разных материалах с нат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ры, по памяти и по воображению;</w:t>
      </w:r>
    </w:p>
    <w:p w:rsidR="00B41231" w:rsidRPr="00B41231" w:rsidRDefault="00B41231" w:rsidP="00B4123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активно воспринимать произведения искусства и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аргументированно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анал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зировать разные уровни своего восприятия, понимать изобразительные м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тафоры и видеть целостную картину мира, присущую произведению иску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ства;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Общие учебные умения, навыки и способы деятельности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метапредметной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 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общеучебные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умения, навыки и способы деятельности, которые базируются на видах речевой деятельности и предполагают развитие речемыслительных способностей.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 процессе изучения изобразительного искусства совершенствуются и ра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з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виваются следующие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общеучебные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умения: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коммуникативные 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интеллектуальные 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информационные 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организационные </w: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Количество часов:</w: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Всего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12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; в неделю </w:t>
      </w:r>
      <w:r>
        <w:rPr>
          <w:rFonts w:ascii="Times New Roman" w:eastAsia="Times New Roman" w:hAnsi="Times New Roman" w:cs="Times New Roman"/>
          <w:color w:val="000000"/>
          <w:sz w:val="26"/>
        </w:rPr>
        <w:t>–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0,5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час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Организация текущего и промежуточного контроля</w:t>
      </w:r>
    </w:p>
    <w:p w:rsidR="00B41231" w:rsidRPr="00B41231" w:rsidRDefault="00B41231" w:rsidP="00B4123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особую форму организации аттестации (в малой группе, индивидуал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ную) с учетом особых образовательных потребностей и индивидуальных особе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ностей обучающихся с ОВЗ;</w:t>
      </w:r>
    </w:p>
    <w:p w:rsidR="00B41231" w:rsidRPr="00B41231" w:rsidRDefault="00B41231" w:rsidP="00B4123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мнестических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опор: наглядных схем, шаблонов 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б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щего хода выполнения заданий);</w:t>
      </w:r>
    </w:p>
    <w:p w:rsidR="00B41231" w:rsidRPr="00B41231" w:rsidRDefault="00B41231" w:rsidP="00B4123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присутствие в начале работы этапа общей организации деятельности;</w:t>
      </w:r>
    </w:p>
    <w:p w:rsidR="00B41231" w:rsidRPr="00B41231" w:rsidRDefault="00B41231" w:rsidP="00B4123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адаптирование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инструкции с учетом особых образовательных потре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б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ностей и индивидуальных трудностей обучающихся с ОВЗ:</w:t>
      </w:r>
    </w:p>
    <w:p w:rsidR="00B41231" w:rsidRPr="00B41231" w:rsidRDefault="00B41231" w:rsidP="00B412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упрощение формулировок по грамматическому и семантическому оформлению;</w:t>
      </w:r>
    </w:p>
    <w:p w:rsidR="00B41231" w:rsidRPr="00B41231" w:rsidRDefault="00B41231" w:rsidP="00B412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lastRenderedPageBreak/>
        <w:t xml:space="preserve">упрощение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многозвеньевой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инструкции посредством деления ее на короткие смысловые единицы, задающие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поэтапность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(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пошаговость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) выполнения задания;</w:t>
      </w:r>
    </w:p>
    <w:p w:rsidR="00B41231" w:rsidRPr="00B41231" w:rsidRDefault="00B41231" w:rsidP="00B412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 дополнение к письменной инструкции к заданию, при необходим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сти, она дополнительно прочитывается педагогом вслух в медленном темпе с че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кими смысловыми акцентами;</w:t>
      </w:r>
    </w:p>
    <w:p w:rsidR="00B41231" w:rsidRPr="00B41231" w:rsidRDefault="00B41231" w:rsidP="00B4123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при необходимости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адаптирование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текста задания с учетом особых образовательных потребностей и индивидуальных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трудностей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обучающихся с ОВЗ (более крупный шрифт, четкое отграничение одного задания от другого; упрощ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ние формулировок задания по грамматическому и семантическому оформлению и др.);</w:t>
      </w:r>
    </w:p>
    <w:p w:rsidR="00B41231" w:rsidRPr="00B41231" w:rsidRDefault="00B41231" w:rsidP="00B4123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чение внимания, концентрирование на выполнении работы, напоминание о нео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б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ходимости самопроверки), направляющей (повторение и разъяснение инструкции к заданию);</w:t>
      </w:r>
    </w:p>
    <w:p w:rsidR="00B41231" w:rsidRPr="00B41231" w:rsidRDefault="00B41231" w:rsidP="00B4123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увеличение времени на выполнение заданий;</w:t>
      </w:r>
    </w:p>
    <w:p w:rsidR="00B41231" w:rsidRPr="00B41231" w:rsidRDefault="00B41231" w:rsidP="00B4123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возможность организации короткого перерыва (10-15 мин) при нара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тании в поведении ребенка проявлений утомления, истощения;</w:t>
      </w:r>
    </w:p>
    <w:p w:rsidR="00B41231" w:rsidRPr="00B41231" w:rsidRDefault="00B41231" w:rsidP="00B4123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эмоциональному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травмированию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ребенка.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C</w:t>
      </w:r>
      <w:proofErr w:type="gramEnd"/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пособы</w:t>
      </w:r>
      <w:proofErr w:type="spellEnd"/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, средства, формы проверки результатов.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Для отслеживания результатов  предусматриваются в следующие 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формы ко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н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троля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: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стартовый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>, текущий, итоговый и промежуточный.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i/>
          <w:iCs/>
          <w:color w:val="000000"/>
          <w:sz w:val="26"/>
        </w:rPr>
        <w:t>Стартовый контроль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 в начале года. Он определяет исходный уровень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обученн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сти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. Практическая работа или тест.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i/>
          <w:iCs/>
          <w:color w:val="000000"/>
          <w:sz w:val="26"/>
        </w:rPr>
        <w:t>Текущий контроль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i/>
          <w:iCs/>
          <w:color w:val="000000"/>
          <w:sz w:val="26"/>
        </w:rPr>
        <w:t>Итоговый контроль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выполняет этапное подведение итогов за четверть после пр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хождения тем четвертей в форме  выставки или теста.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i/>
          <w:iCs/>
          <w:color w:val="000000"/>
          <w:sz w:val="26"/>
        </w:rPr>
        <w:t>Промежуточная аттестация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Промежуточная аттестация в 5 классе засчитывается на основании текущего контроля успеваемости как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среднеарифметическое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четвертных отметок.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Тематическое планирование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2"/>
        <w:gridCol w:w="6839"/>
        <w:gridCol w:w="1884"/>
      </w:tblGrid>
      <w:tr w:rsidR="00B41231" w:rsidRPr="00B41231" w:rsidTr="00B41231"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№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Тема урока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Количество часов</w:t>
            </w:r>
          </w:p>
        </w:tc>
      </w:tr>
      <w:tr w:rsidR="00B41231" w:rsidRPr="00B41231" w:rsidTr="00B41231">
        <w:tc>
          <w:tcPr>
            <w:tcW w:w="8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Виды изобразительного искусства и основы образного языка.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3F458D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1231" w:rsidRPr="00B41231" w:rsidTr="00B41231">
        <w:tc>
          <w:tcPr>
            <w:tcW w:w="8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Мир наших вещей. Натюрморт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1231" w:rsidRPr="00B41231" w:rsidTr="00B41231">
        <w:tc>
          <w:tcPr>
            <w:tcW w:w="8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Вглядываясь в человека.  Жанр портрет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3F458D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1231" w:rsidRPr="00B41231" w:rsidTr="00B41231">
        <w:tc>
          <w:tcPr>
            <w:tcW w:w="8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Человека и пространство в изобразительном искусстве.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3F458D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1231" w:rsidRPr="00B41231" w:rsidTr="00B41231">
        <w:tc>
          <w:tcPr>
            <w:tcW w:w="8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ВСЕГО за 6 класс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12</w:t>
            </w:r>
          </w:p>
        </w:tc>
      </w:tr>
    </w:tbl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Кодификатор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элементов содержания и требований к уровню подготовки обучающихся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6 класса для проведения промежуточной аттестации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по учебному предмету «изобразительное искусство»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lastRenderedPageBreak/>
        <w:t>Кодификатор требований к уровню подготовки по учебному предмету «из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бразительное искусство» для составления контрольных измерительных материалов промежуточной аттестации на уровне основного общего образования является о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д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ним из документов, определяющих структуру и содержание контрольных измер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тельных материалов промежуточной аттестации.</w:t>
      </w:r>
    </w:p>
    <w:p w:rsidR="00B41231" w:rsidRPr="00B41231" w:rsidRDefault="00B41231" w:rsidP="00B412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Кодификатор включает планируемые результаты обучения на двух уровнях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(ФГОС): выпускник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научится/выпускник получит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возможность научиться.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Кодификатор составлен на основе Федеральный государственного образовател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ь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ного стандарта основного общего образования (Утвержден приказом Министерства образования и науки Российской Федерации от «17» декабря 2010 г. № 1897, стр.16-17) с изменениями от 29 декабря 2014г. №1644,от 31 декабря 2015г. №1577.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sym w:font="Symbol" w:char="F0B7"/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Авторской программы Изобразительное искусство. Рабочие программы.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sym w:font="Symbol" w:char="F0B7"/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Предметная линия учебников под редакцией Б. М.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. 5—8 классы: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учебное пособие для общеобразовательных организаций / [Б. М.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Неменский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, Л. А.</w:t>
      </w:r>
      <w:proofErr w:type="gramEnd"/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Неменская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, Н. А. Горяева, А. С. Питерских]. — 4-е изд. — М.: Просвещение, 2015</w:t>
      </w:r>
      <w:proofErr w:type="gramEnd"/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Р</w:t>
      </w: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аздел 1. Перечень элементов содержания, проверяемых на </w:t>
      </w:r>
      <w:proofErr w:type="gramStart"/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промежуточной</w:t>
      </w:r>
      <w:proofErr w:type="gramEnd"/>
    </w:p>
    <w:p w:rsidR="00B41231" w:rsidRPr="00B41231" w:rsidRDefault="00B41231" w:rsidP="00B412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аттестации учащихся 6 класса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5"/>
        <w:gridCol w:w="2925"/>
        <w:gridCol w:w="6009"/>
      </w:tblGrid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Код</w:t>
            </w:r>
          </w:p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Блока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Код</w:t>
            </w:r>
          </w:p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контролируемого</w:t>
            </w:r>
          </w:p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элемента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 xml:space="preserve">Предметные результаты освоения </w:t>
            </w:r>
            <w:proofErr w:type="gramStart"/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основной</w:t>
            </w:r>
            <w:proofErr w:type="gramEnd"/>
          </w:p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образовательной программы, проверяемые</w:t>
            </w:r>
            <w:proofErr w:type="gramEnd"/>
          </w:p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заданиями работы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  <w:tc>
          <w:tcPr>
            <w:tcW w:w="8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Виды изобразительного искусства и основы образного языка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3F458D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Изобразительное искусство Семья </w:t>
            </w:r>
            <w:proofErr w:type="gramStart"/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пространстве</w:t>
            </w: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н</w:t>
            </w: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ных</w:t>
            </w:r>
            <w:proofErr w:type="gramEnd"/>
          </w:p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искусств.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3F458D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Цвет. Основы </w:t>
            </w:r>
            <w:proofErr w:type="spellStart"/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цветоведения</w:t>
            </w:r>
            <w:proofErr w:type="spellEnd"/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. Цвет в произведениях</w:t>
            </w:r>
          </w:p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живописи.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3F458D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Изобразительное искусство Семья </w:t>
            </w:r>
            <w:proofErr w:type="gramStart"/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пространстве</w:t>
            </w: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н</w:t>
            </w: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ных</w:t>
            </w:r>
            <w:proofErr w:type="gramEnd"/>
          </w:p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искусств.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8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Мир наших вещей. Натюрморт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2.1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Освещение. Свет и тень.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2.2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Изображение объема на плоскости и </w:t>
            </w:r>
            <w:proofErr w:type="gramStart"/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линейная</w:t>
            </w:r>
            <w:proofErr w:type="gramEnd"/>
          </w:p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перспектива.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3</w:t>
            </w:r>
          </w:p>
        </w:tc>
        <w:tc>
          <w:tcPr>
            <w:tcW w:w="8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«Вглядываясь в человека. Портрет»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3.1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Образ человека — главная тема в искусстве.</w:t>
            </w:r>
          </w:p>
        </w:tc>
      </w:tr>
      <w:tr w:rsidR="00B41231" w:rsidRPr="00B41231" w:rsidTr="00B41231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3.</w:t>
            </w:r>
            <w:r w:rsidR="003F458D">
              <w:rPr>
                <w:rFonts w:ascii="Times New Roman" w:eastAsia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Образ человека — главная тема в искусстве.</w:t>
            </w:r>
          </w:p>
        </w:tc>
      </w:tr>
      <w:tr w:rsidR="00B41231" w:rsidRPr="00B41231" w:rsidTr="00B41231">
        <w:trPr>
          <w:trHeight w:val="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4</w:t>
            </w:r>
          </w:p>
        </w:tc>
        <w:tc>
          <w:tcPr>
            <w:tcW w:w="8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«Человек и пространство в изобразительном искусстве. Пейзаж»</w:t>
            </w:r>
          </w:p>
        </w:tc>
      </w:tr>
      <w:tr w:rsidR="00B41231" w:rsidRPr="00B41231" w:rsidTr="00B41231">
        <w:trPr>
          <w:trHeight w:val="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4.1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Пейзаж настроения. Природа и художник.</w:t>
            </w:r>
          </w:p>
        </w:tc>
      </w:tr>
      <w:tr w:rsidR="00B41231" w:rsidRPr="00B41231" w:rsidTr="00B41231">
        <w:trPr>
          <w:trHeight w:val="46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4.2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Пейзаж настроения. Природа и художник.</w:t>
            </w:r>
          </w:p>
        </w:tc>
      </w:tr>
      <w:tr w:rsidR="00B41231" w:rsidRPr="00B41231" w:rsidTr="00B41231">
        <w:trPr>
          <w:trHeight w:val="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4.3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Жанры в изобразительном искусстве.</w:t>
            </w:r>
          </w:p>
        </w:tc>
      </w:tr>
      <w:tr w:rsidR="00B41231" w:rsidRPr="00B41231" w:rsidTr="00B41231">
        <w:trPr>
          <w:trHeight w:val="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4.4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Выразительные возможности </w:t>
            </w:r>
            <w:proofErr w:type="gramStart"/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изобразительного</w:t>
            </w:r>
            <w:proofErr w:type="gramEnd"/>
          </w:p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искусства. Язык и смысл.</w:t>
            </w:r>
          </w:p>
        </w:tc>
      </w:tr>
      <w:tr w:rsidR="00B41231" w:rsidRPr="00B41231" w:rsidTr="00B41231">
        <w:trPr>
          <w:trHeight w:val="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4.5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231" w:rsidRPr="00B41231" w:rsidRDefault="00B41231" w:rsidP="00B41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41231">
              <w:rPr>
                <w:rFonts w:ascii="Times New Roman" w:eastAsia="Times New Roman" w:hAnsi="Times New Roman" w:cs="Times New Roman"/>
                <w:color w:val="000000"/>
                <w:sz w:val="26"/>
              </w:rPr>
              <w:t>Пейзаж настроения. Природа и художник.</w:t>
            </w:r>
          </w:p>
        </w:tc>
      </w:tr>
    </w:tbl>
    <w:p w:rsidR="00B41231" w:rsidRPr="00B41231" w:rsidRDefault="00FB5820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B5820">
        <w:rPr>
          <w:rFonts w:ascii="Calibri" w:eastAsia="Times New Roman" w:hAnsi="Calibri" w:cs="Calibri"/>
          <w:color w:val="000000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>Материально-техническое и учебно-методическое обеспечение</w:t>
      </w:r>
    </w:p>
    <w:p w:rsidR="00B41231" w:rsidRPr="00B41231" w:rsidRDefault="00B41231" w:rsidP="00B412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b/>
          <w:bCs/>
          <w:color w:val="000000"/>
          <w:sz w:val="26"/>
        </w:rPr>
        <w:t>Основная литература:</w: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1)  Н.А. Горяева, О.В. Островская «Изобразительное искусство. Декоративно-прикладное искусство в жизни человека» 5 класс под редакции Л.А.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Неменская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. В 1 ч.  (Комплект). – М.: Просвещение, 2016. – 191 </w:t>
      </w:r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с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•        Н. А. Горяева. «Изобразительное искусство. Твоя мастерская. Рабочая те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радь. 5 класс» под редакцией Б. М.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. – М.: Просвещение, 2017</w: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•        Н. А. Горяева. Изобразительное искусство. Декоративно-прикладное искусс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во в жизни человека. 5 класс: учебник для общеобразовательных учреждений /Н.А. Горяева, О.В. Островская; под редакцией Б.М.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. – М.: Просвещение, 2016</w: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•        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Неменская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, Л. А. Изобразительное Искусство. Искусство в жизни человека. 6 класс: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учеб-ник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для общеобразовательных учреждений / Л. А.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Неменская</w:t>
      </w:r>
      <w:proofErr w:type="spellEnd"/>
      <w:proofErr w:type="gramStart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;</w:t>
      </w:r>
      <w:proofErr w:type="gramEnd"/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 под ред. Б. М.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. – М.: Просвещение, 2015</w:t>
      </w:r>
    </w:p>
    <w:p w:rsidR="00B41231" w:rsidRPr="00B41231" w:rsidRDefault="00B41231" w:rsidP="00B41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1231">
        <w:rPr>
          <w:rFonts w:ascii="Times New Roman" w:eastAsia="Times New Roman" w:hAnsi="Times New Roman" w:cs="Times New Roman"/>
          <w:color w:val="000000"/>
          <w:sz w:val="26"/>
        </w:rPr>
        <w:t>•        А.С. Питерских. Изобразительное искусство. Дизайн и архитектура в жизни человека. 7- 8 классы: учебник для общеобразовательных учреждений / А. С. П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B41231">
        <w:rPr>
          <w:rFonts w:ascii="Times New Roman" w:eastAsia="Times New Roman" w:hAnsi="Times New Roman" w:cs="Times New Roman"/>
          <w:color w:val="000000"/>
          <w:sz w:val="26"/>
        </w:rPr>
        <w:t xml:space="preserve">терских, Г. Е. Гуров; под ред. Б. М. </w:t>
      </w:r>
      <w:proofErr w:type="spellStart"/>
      <w:r w:rsidRPr="00B41231">
        <w:rPr>
          <w:rFonts w:ascii="Times New Roman" w:eastAsia="Times New Roman" w:hAnsi="Times New Roman" w:cs="Times New Roman"/>
          <w:color w:val="000000"/>
          <w:sz w:val="26"/>
        </w:rPr>
        <w:t>Неменского</w:t>
      </w:r>
      <w:proofErr w:type="spellEnd"/>
      <w:r w:rsidRPr="00B41231">
        <w:rPr>
          <w:rFonts w:ascii="Times New Roman" w:eastAsia="Times New Roman" w:hAnsi="Times New Roman" w:cs="Times New Roman"/>
          <w:color w:val="000000"/>
          <w:sz w:val="26"/>
        </w:rPr>
        <w:t>. – М.: Просвещение, 2016</w:t>
      </w:r>
    </w:p>
    <w:p w:rsidR="00752D28" w:rsidRDefault="00752D28"/>
    <w:sectPr w:rsidR="00752D28" w:rsidSect="00FB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6CF1"/>
    <w:multiLevelType w:val="multilevel"/>
    <w:tmpl w:val="718CA61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B4630"/>
    <w:multiLevelType w:val="multilevel"/>
    <w:tmpl w:val="DDC6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076E2"/>
    <w:multiLevelType w:val="multilevel"/>
    <w:tmpl w:val="02E8B7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33BB1"/>
    <w:multiLevelType w:val="multilevel"/>
    <w:tmpl w:val="6998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346F8"/>
    <w:multiLevelType w:val="multilevel"/>
    <w:tmpl w:val="AF4ED35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55A68"/>
    <w:multiLevelType w:val="multilevel"/>
    <w:tmpl w:val="16DE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03ABB"/>
    <w:multiLevelType w:val="multilevel"/>
    <w:tmpl w:val="C13A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C00C27"/>
    <w:multiLevelType w:val="multilevel"/>
    <w:tmpl w:val="A9AE0D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558B8"/>
    <w:multiLevelType w:val="multilevel"/>
    <w:tmpl w:val="C2AE2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A94B0B"/>
    <w:multiLevelType w:val="multilevel"/>
    <w:tmpl w:val="68341AC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720E8E"/>
    <w:multiLevelType w:val="multilevel"/>
    <w:tmpl w:val="33A6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F6EFA"/>
    <w:multiLevelType w:val="multilevel"/>
    <w:tmpl w:val="5A5856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17A4A"/>
    <w:multiLevelType w:val="multilevel"/>
    <w:tmpl w:val="9828C5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967AFA"/>
    <w:multiLevelType w:val="multilevel"/>
    <w:tmpl w:val="39746D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CD7FA5"/>
    <w:multiLevelType w:val="multilevel"/>
    <w:tmpl w:val="5164EF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873340"/>
    <w:multiLevelType w:val="multilevel"/>
    <w:tmpl w:val="B8ECAA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FF158C"/>
    <w:multiLevelType w:val="multilevel"/>
    <w:tmpl w:val="84481C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6706EA"/>
    <w:multiLevelType w:val="multilevel"/>
    <w:tmpl w:val="FF24C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3E560F"/>
    <w:multiLevelType w:val="multilevel"/>
    <w:tmpl w:val="81A419F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966829"/>
    <w:multiLevelType w:val="multilevel"/>
    <w:tmpl w:val="277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EC6BDE"/>
    <w:multiLevelType w:val="multilevel"/>
    <w:tmpl w:val="EDDC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FE62D4"/>
    <w:multiLevelType w:val="multilevel"/>
    <w:tmpl w:val="3AC4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E5378E"/>
    <w:multiLevelType w:val="multilevel"/>
    <w:tmpl w:val="05EC6B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C44567"/>
    <w:multiLevelType w:val="multilevel"/>
    <w:tmpl w:val="648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A138E4"/>
    <w:multiLevelType w:val="multilevel"/>
    <w:tmpl w:val="78B6522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FD2DA7"/>
    <w:multiLevelType w:val="multilevel"/>
    <w:tmpl w:val="15FCDC5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B0720F"/>
    <w:multiLevelType w:val="multilevel"/>
    <w:tmpl w:val="D674E2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AA4E88"/>
    <w:multiLevelType w:val="multilevel"/>
    <w:tmpl w:val="0F78B8D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204EB2"/>
    <w:multiLevelType w:val="multilevel"/>
    <w:tmpl w:val="B25C2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E86895"/>
    <w:multiLevelType w:val="multilevel"/>
    <w:tmpl w:val="BDC270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511E9E"/>
    <w:multiLevelType w:val="multilevel"/>
    <w:tmpl w:val="B34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F1222"/>
    <w:multiLevelType w:val="multilevel"/>
    <w:tmpl w:val="C09EEA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1933C3"/>
    <w:multiLevelType w:val="multilevel"/>
    <w:tmpl w:val="ECB22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4E7A8C"/>
    <w:multiLevelType w:val="multilevel"/>
    <w:tmpl w:val="47FE6D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031DAA"/>
    <w:multiLevelType w:val="multilevel"/>
    <w:tmpl w:val="8C82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C270F6"/>
    <w:multiLevelType w:val="multilevel"/>
    <w:tmpl w:val="BDB45AA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864BD0"/>
    <w:multiLevelType w:val="multilevel"/>
    <w:tmpl w:val="7EDA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4F17B7"/>
    <w:multiLevelType w:val="multilevel"/>
    <w:tmpl w:val="F6C0C4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34"/>
  </w:num>
  <w:num w:numId="4">
    <w:abstractNumId w:val="10"/>
  </w:num>
  <w:num w:numId="5">
    <w:abstractNumId w:val="30"/>
  </w:num>
  <w:num w:numId="6">
    <w:abstractNumId w:val="21"/>
  </w:num>
  <w:num w:numId="7">
    <w:abstractNumId w:val="3"/>
  </w:num>
  <w:num w:numId="8">
    <w:abstractNumId w:val="36"/>
  </w:num>
  <w:num w:numId="9">
    <w:abstractNumId w:val="20"/>
  </w:num>
  <w:num w:numId="10">
    <w:abstractNumId w:val="5"/>
  </w:num>
  <w:num w:numId="11">
    <w:abstractNumId w:val="17"/>
  </w:num>
  <w:num w:numId="12">
    <w:abstractNumId w:val="23"/>
  </w:num>
  <w:num w:numId="13">
    <w:abstractNumId w:val="1"/>
  </w:num>
  <w:num w:numId="14">
    <w:abstractNumId w:val="8"/>
  </w:num>
  <w:num w:numId="15">
    <w:abstractNumId w:val="11"/>
  </w:num>
  <w:num w:numId="16">
    <w:abstractNumId w:val="16"/>
  </w:num>
  <w:num w:numId="17">
    <w:abstractNumId w:val="2"/>
  </w:num>
  <w:num w:numId="18">
    <w:abstractNumId w:val="33"/>
  </w:num>
  <w:num w:numId="19">
    <w:abstractNumId w:val="12"/>
  </w:num>
  <w:num w:numId="20">
    <w:abstractNumId w:val="26"/>
  </w:num>
  <w:num w:numId="21">
    <w:abstractNumId w:val="15"/>
  </w:num>
  <w:num w:numId="22">
    <w:abstractNumId w:val="32"/>
  </w:num>
  <w:num w:numId="23">
    <w:abstractNumId w:val="7"/>
  </w:num>
  <w:num w:numId="24">
    <w:abstractNumId w:val="13"/>
  </w:num>
  <w:num w:numId="25">
    <w:abstractNumId w:val="37"/>
  </w:num>
  <w:num w:numId="26">
    <w:abstractNumId w:val="31"/>
  </w:num>
  <w:num w:numId="27">
    <w:abstractNumId w:val="24"/>
  </w:num>
  <w:num w:numId="28">
    <w:abstractNumId w:val="29"/>
  </w:num>
  <w:num w:numId="29">
    <w:abstractNumId w:val="0"/>
  </w:num>
  <w:num w:numId="30">
    <w:abstractNumId w:val="22"/>
  </w:num>
  <w:num w:numId="31">
    <w:abstractNumId w:val="35"/>
  </w:num>
  <w:num w:numId="32">
    <w:abstractNumId w:val="25"/>
  </w:num>
  <w:num w:numId="33">
    <w:abstractNumId w:val="14"/>
  </w:num>
  <w:num w:numId="34">
    <w:abstractNumId w:val="9"/>
  </w:num>
  <w:num w:numId="35">
    <w:abstractNumId w:val="4"/>
  </w:num>
  <w:num w:numId="36">
    <w:abstractNumId w:val="18"/>
  </w:num>
  <w:num w:numId="37">
    <w:abstractNumId w:val="27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41231"/>
    <w:rsid w:val="000B3226"/>
    <w:rsid w:val="00170B05"/>
    <w:rsid w:val="003F458D"/>
    <w:rsid w:val="00752D28"/>
    <w:rsid w:val="00B41231"/>
    <w:rsid w:val="00E14C4A"/>
    <w:rsid w:val="00FB5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B41231"/>
  </w:style>
  <w:style w:type="character" w:customStyle="1" w:styleId="c62">
    <w:name w:val="c62"/>
    <w:basedOn w:val="a0"/>
    <w:rsid w:val="00B41231"/>
  </w:style>
  <w:style w:type="paragraph" w:customStyle="1" w:styleId="c31">
    <w:name w:val="c31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B41231"/>
  </w:style>
  <w:style w:type="character" w:customStyle="1" w:styleId="c8">
    <w:name w:val="c8"/>
    <w:basedOn w:val="a0"/>
    <w:rsid w:val="00B41231"/>
  </w:style>
  <w:style w:type="paragraph" w:customStyle="1" w:styleId="c10">
    <w:name w:val="c10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41231"/>
  </w:style>
  <w:style w:type="character" w:customStyle="1" w:styleId="c33">
    <w:name w:val="c33"/>
    <w:basedOn w:val="a0"/>
    <w:rsid w:val="00B41231"/>
  </w:style>
  <w:style w:type="paragraph" w:customStyle="1" w:styleId="c1">
    <w:name w:val="c1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41231"/>
  </w:style>
  <w:style w:type="paragraph" w:customStyle="1" w:styleId="c22">
    <w:name w:val="c22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2">
    <w:name w:val="c92"/>
    <w:basedOn w:val="a0"/>
    <w:rsid w:val="00B41231"/>
  </w:style>
  <w:style w:type="character" w:customStyle="1" w:styleId="c89">
    <w:name w:val="c89"/>
    <w:basedOn w:val="a0"/>
    <w:rsid w:val="00B41231"/>
  </w:style>
  <w:style w:type="character" w:customStyle="1" w:styleId="c42">
    <w:name w:val="c42"/>
    <w:basedOn w:val="a0"/>
    <w:rsid w:val="00B41231"/>
  </w:style>
  <w:style w:type="character" w:customStyle="1" w:styleId="c21">
    <w:name w:val="c21"/>
    <w:basedOn w:val="a0"/>
    <w:rsid w:val="00B41231"/>
  </w:style>
  <w:style w:type="paragraph" w:customStyle="1" w:styleId="c90">
    <w:name w:val="c90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2">
    <w:name w:val="c82"/>
    <w:basedOn w:val="a0"/>
    <w:rsid w:val="00B41231"/>
  </w:style>
  <w:style w:type="paragraph" w:customStyle="1" w:styleId="c13">
    <w:name w:val="c13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B41231"/>
  </w:style>
  <w:style w:type="character" w:customStyle="1" w:styleId="c55">
    <w:name w:val="c55"/>
    <w:basedOn w:val="a0"/>
    <w:rsid w:val="00B41231"/>
  </w:style>
  <w:style w:type="paragraph" w:customStyle="1" w:styleId="c24">
    <w:name w:val="c24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B4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B41231"/>
  </w:style>
  <w:style w:type="character" w:customStyle="1" w:styleId="c16">
    <w:name w:val="c16"/>
    <w:basedOn w:val="a0"/>
    <w:rsid w:val="00B412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4207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2023-11-08T09:15:00Z</dcterms:created>
  <dcterms:modified xsi:type="dcterms:W3CDTF">2023-11-11T06:50:00Z</dcterms:modified>
</cp:coreProperties>
</file>