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>Муниципальное казенноеобщеобразовательное учреждение</w:t>
      </w:r>
    </w:p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E12FD5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Pr="00E12FD5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</w:t>
      </w:r>
      <w:r w:rsidRPr="00E12FD5">
        <w:rPr>
          <w:rFonts w:ascii="Times New Roman" w:hAnsi="Times New Roman"/>
          <w:b/>
          <w:bCs/>
          <w:sz w:val="28"/>
        </w:rPr>
        <w:t xml:space="preserve">» </w:t>
      </w:r>
    </w:p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6F7F95" w:rsidRPr="00E12FD5" w:rsidTr="003E0259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от   «____»_________2022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6F7F95" w:rsidRPr="00E12FD5" w:rsidRDefault="006F7F95" w:rsidP="003E0259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6F7F95" w:rsidRPr="00E12FD5" w:rsidRDefault="006F7F95" w:rsidP="003E0259">
            <w:pPr>
              <w:rPr>
                <w:rFonts w:ascii="Times New Roman" w:hAnsi="Times New Roman"/>
                <w:color w:val="000000"/>
                <w:kern w:val="24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 xml:space="preserve"> «_____»___________2022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E12FD5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</w:p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от  «_____»________2022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:rsidR="006F7F95" w:rsidRPr="00E12FD5" w:rsidRDefault="006F7F95" w:rsidP="006F7F95">
      <w:pPr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6F7F95" w:rsidRPr="00E12FD5" w:rsidRDefault="006F7F95" w:rsidP="006F7F95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2FD5">
        <w:rPr>
          <w:rFonts w:ascii="Times New Roman" w:hAnsi="Times New Roman"/>
          <w:b/>
          <w:color w:val="FF0000"/>
          <w:sz w:val="28"/>
          <w:szCs w:val="28"/>
        </w:rPr>
        <w:t>По английскому языку</w:t>
      </w:r>
    </w:p>
    <w:p w:rsidR="006F7F95" w:rsidRPr="00E12FD5" w:rsidRDefault="006F7F95" w:rsidP="006F7F95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8</w:t>
      </w:r>
      <w:r w:rsidRPr="00E12FD5">
        <w:rPr>
          <w:rFonts w:ascii="Times New Roman" w:hAnsi="Times New Roman"/>
          <w:b/>
          <w:color w:val="FF0000"/>
          <w:sz w:val="28"/>
          <w:szCs w:val="28"/>
        </w:rPr>
        <w:t>класс</w:t>
      </w:r>
      <w:r w:rsidR="008643D6">
        <w:rPr>
          <w:rFonts w:ascii="Times New Roman" w:hAnsi="Times New Roman"/>
          <w:b/>
          <w:color w:val="FF0000"/>
          <w:sz w:val="28"/>
          <w:szCs w:val="28"/>
        </w:rPr>
        <w:t xml:space="preserve">     ФГОС О</w:t>
      </w:r>
      <w:r>
        <w:rPr>
          <w:rFonts w:ascii="Times New Roman" w:hAnsi="Times New Roman"/>
          <w:b/>
          <w:color w:val="FF0000"/>
          <w:sz w:val="28"/>
          <w:szCs w:val="28"/>
        </w:rPr>
        <w:t>ОО</w:t>
      </w:r>
    </w:p>
    <w:p w:rsidR="00ED2F12" w:rsidRDefault="00ED2F12" w:rsidP="006F7F9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F7F95" w:rsidRPr="00E12FD5" w:rsidRDefault="00B84946" w:rsidP="006F7F9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ED2F12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-202</w:t>
      </w:r>
      <w:r w:rsidR="00ED2F12">
        <w:rPr>
          <w:rFonts w:ascii="Times New Roman" w:hAnsi="Times New Roman"/>
          <w:b/>
          <w:sz w:val="28"/>
          <w:szCs w:val="28"/>
        </w:rPr>
        <w:t>4</w:t>
      </w:r>
      <w:r w:rsidR="006F7F95" w:rsidRPr="00E12FD5">
        <w:rPr>
          <w:rFonts w:ascii="Times New Roman" w:hAnsi="Times New Roman"/>
          <w:b/>
          <w:sz w:val="28"/>
          <w:szCs w:val="28"/>
        </w:rPr>
        <w:t xml:space="preserve"> учебный  год</w:t>
      </w:r>
    </w:p>
    <w:p w:rsidR="00ED2F12" w:rsidRDefault="00ED2F12" w:rsidP="00ED2F12">
      <w:pPr>
        <w:spacing w:line="480" w:lineRule="auto"/>
        <w:jc w:val="center"/>
        <w:rPr>
          <w:rFonts w:ascii="Times New Roman" w:hAnsi="Times New Roman"/>
          <w:b/>
        </w:rPr>
      </w:pPr>
    </w:p>
    <w:p w:rsidR="006F7F95" w:rsidRPr="00E12FD5" w:rsidRDefault="006F7F95" w:rsidP="00ED2F12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>УЧЕБНЫЙ  ПРЕДМЕТ</w:t>
      </w:r>
      <w:r>
        <w:rPr>
          <w:rFonts w:ascii="Times New Roman" w:hAnsi="Times New Roman"/>
          <w:b/>
        </w:rPr>
        <w:t>-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английский язык</w:t>
      </w:r>
    </w:p>
    <w:p w:rsidR="006F7F95" w:rsidRPr="00E12FD5" w:rsidRDefault="006F7F95" w:rsidP="00ED2F12">
      <w:pPr>
        <w:spacing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КЛАСС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класс</w:t>
      </w:r>
    </w:p>
    <w:p w:rsidR="006F7F95" w:rsidRPr="00E12FD5" w:rsidRDefault="006F7F95" w:rsidP="00ED2F12">
      <w:pPr>
        <w:spacing w:line="48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КОЛИЧЕСТВО  ЧАСОВ:    в неделю </w:t>
      </w:r>
      <w:r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часа</w:t>
      </w:r>
      <w:r w:rsidRPr="00E12FD5">
        <w:rPr>
          <w:rFonts w:ascii="Times New Roman" w:hAnsi="Times New Roman"/>
          <w:b/>
        </w:rPr>
        <w:t xml:space="preserve">;      всего за год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102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часов</w:t>
      </w:r>
    </w:p>
    <w:p w:rsidR="00ED2F12" w:rsidRPr="00ED2F12" w:rsidRDefault="006F7F95" w:rsidP="00ED2F12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УЧИТЕЛЬ   </w:t>
      </w:r>
      <w:proofErr w:type="spellStart"/>
      <w:r w:rsidR="00ED2F12" w:rsidRPr="00ED2F12">
        <w:rPr>
          <w:rFonts w:ascii="Times New Roman" w:hAnsi="Times New Roman"/>
          <w:b/>
          <w:sz w:val="28"/>
          <w:szCs w:val="28"/>
        </w:rPr>
        <w:t>Джарулаева</w:t>
      </w:r>
      <w:proofErr w:type="spellEnd"/>
      <w:r w:rsidR="00ED2F12" w:rsidRPr="00ED2F12">
        <w:rPr>
          <w:rFonts w:ascii="Times New Roman" w:hAnsi="Times New Roman"/>
          <w:b/>
          <w:sz w:val="28"/>
          <w:szCs w:val="28"/>
        </w:rPr>
        <w:t xml:space="preserve"> Мальвина </w:t>
      </w:r>
      <w:proofErr w:type="spellStart"/>
      <w:r w:rsidR="00ED2F12" w:rsidRPr="00ED2F12">
        <w:rPr>
          <w:rFonts w:ascii="Times New Roman" w:hAnsi="Times New Roman"/>
          <w:b/>
          <w:sz w:val="28"/>
          <w:szCs w:val="28"/>
        </w:rPr>
        <w:t>Абдулалимовна</w:t>
      </w:r>
      <w:proofErr w:type="spellEnd"/>
    </w:p>
    <w:p w:rsidR="006F7F95" w:rsidRPr="00E12FD5" w:rsidRDefault="006F7F95" w:rsidP="00ED2F12">
      <w:pPr>
        <w:spacing w:line="480" w:lineRule="auto"/>
        <w:jc w:val="center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>СОСТАВЛЕНО НА ОСНОВЕ ПРОГРАММ</w:t>
      </w:r>
      <w:proofErr w:type="gramStart"/>
      <w:r w:rsidRPr="00E12FD5">
        <w:rPr>
          <w:rFonts w:ascii="Times New Roman" w:hAnsi="Times New Roman"/>
          <w:b/>
        </w:rPr>
        <w:t>Ы</w:t>
      </w:r>
      <w:r>
        <w:rPr>
          <w:rFonts w:ascii="Times New Roman" w:hAnsi="Times New Roman"/>
          <w:b/>
        </w:rPr>
        <w:t>-</w:t>
      </w:r>
      <w:proofErr w:type="gramEnd"/>
      <w:r w:rsidRPr="00E12FD5">
        <w:rPr>
          <w:rFonts w:ascii="Times New Roman" w:hAnsi="Times New Roman"/>
          <w:b/>
        </w:rPr>
        <w:t xml:space="preserve"> (название, авторы)</w:t>
      </w:r>
    </w:p>
    <w:p w:rsidR="006F7F95" w:rsidRPr="00E12FD5" w:rsidRDefault="006F7F95" w:rsidP="00ED2F12">
      <w:pPr>
        <w:spacing w:line="480" w:lineRule="auto"/>
        <w:jc w:val="center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 xml:space="preserve">« </w:t>
      </w:r>
      <w:r w:rsidRPr="00E12FD5">
        <w:rPr>
          <w:rFonts w:ascii="Times New Roman" w:hAnsi="Times New Roman"/>
          <w:b/>
          <w:lang w:val="en-US"/>
        </w:rPr>
        <w:t>RainbowEnglish</w:t>
      </w:r>
      <w:r w:rsidRPr="00E12FD5">
        <w:rPr>
          <w:rFonts w:ascii="Times New Roman" w:hAnsi="Times New Roman"/>
          <w:b/>
        </w:rPr>
        <w:t xml:space="preserve">» </w:t>
      </w:r>
      <w:r w:rsidRPr="00E12FD5">
        <w:rPr>
          <w:rStyle w:val="dash0410043104370430044600200441043f04380441043a0430char1"/>
          <w:b/>
          <w:i/>
          <w:sz w:val="28"/>
          <w:szCs w:val="28"/>
          <w:u w:val="single"/>
        </w:rPr>
        <w:t>О.В. Афанасьевой, И.В. Михеевой</w:t>
      </w:r>
    </w:p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2356D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Пояснительная записка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по авторской программе курса английского языка для общеобразовательных учреждений О.В.Афанасьевой, И.В.Михеевой, Н.В.Языковой (Москва: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2013) на основе УМК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О.В.Афанасьевой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И.В.Михеевой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8 класса (2015 год) общеобразовательных учреждений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Москва: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Дрофа, 2015; в соответствии с Федеральным законом от 29. 12.2010 №436-ФЗ).</w:t>
      </w:r>
      <w:proofErr w:type="gramEnd"/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102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английского языка на данной ступени основного общего образования направлено на достижение следующих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иноязычной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коммуникативной компетенции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ее составляющих: речевой, языковой, социокультурной, компенсаторной, учебно-познавательной;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понимания важности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иностранного языка в современном мире и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 как средством общения, познания, самореализации и социальной адаптации;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каче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</w:t>
      </w:r>
      <w:proofErr w:type="gramEnd"/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ажданина и патриота,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национального самосознания, стремления к взаимопониманию между людьми разных сообществ,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толерантного отношения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проявлениям иной культуры.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специальные учебные умения, компенсаторные умения.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Речевая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развитие коммуникативных умений в четырех основных видах речевой деятельности: говорении,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Языковая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овладением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а также с расширением базовых знаний о системе изучаемого языка, разных способах выражения мысли на родном и английском языке.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Социокультурная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приобщение учащихся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родную культуру в условиях иноязычного межкультурного общения.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Компенсаторная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развитием умений выходить из положения в условиях дефицита языковых и речевых сре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получении и передаче информации.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Учебно-познавательная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дальнейшее развитие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информационных технологий.</w:t>
      </w: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план.</w:t>
      </w:r>
    </w:p>
    <w:tbl>
      <w:tblPr>
        <w:tblW w:w="11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667"/>
        <w:gridCol w:w="2555"/>
        <w:gridCol w:w="4225"/>
      </w:tblGrid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занятия на свежем воздухе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(входной срез),1(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Театр.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1(тематическая)</w:t>
            </w:r>
          </w:p>
        </w:tc>
      </w:tr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1(тематическая) 1 (промежуточная),</w:t>
            </w:r>
          </w:p>
        </w:tc>
      </w:tr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люди мира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(выходной срез), 1(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643D6" w:rsidRPr="008643D6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(среза), 1 (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4(тематических)</w:t>
            </w:r>
          </w:p>
        </w:tc>
      </w:tr>
    </w:tbl>
    <w:p w:rsidR="0022356D" w:rsidRPr="008643D6" w:rsidRDefault="0022356D" w:rsidP="006F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  <w:t>Модуль «Школьный урок» для ООО</w:t>
      </w:r>
    </w:p>
    <w:p w:rsidR="0022356D" w:rsidRPr="008643D6" w:rsidRDefault="0022356D" w:rsidP="002235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 xml:space="preserve">1.    Поддержание интереса к учению, к процессу познания, активизации познавательной деятельности </w:t>
      </w:r>
      <w:proofErr w:type="gramStart"/>
      <w:r w:rsidRPr="008643D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643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воспитания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6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взаимопонимания.</w:t>
      </w:r>
      <w:proofErr w:type="gramEnd"/>
    </w:p>
    <w:p w:rsidR="0022356D" w:rsidRPr="008643D6" w:rsidRDefault="0022356D" w:rsidP="0022356D">
      <w:pPr>
        <w:rPr>
          <w:rFonts w:ascii="Times New Roman" w:hAnsi="Times New Roman" w:cs="Times New Roman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units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 проблем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англоязычных странах, а также в родной стране учащихся.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543"/>
        <w:gridCol w:w="1513"/>
      </w:tblGrid>
      <w:tr w:rsidR="008643D6" w:rsidRPr="008643D6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643D6" w:rsidRPr="008643D6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Спорт и занятия на свежем воздухе.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каникулы. Виды спорта. Наречия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little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Летние каникулы. Конструкция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usedto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Бр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итании. Спорт в России. Спо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в тв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оей жизни. Спорт. Спортивные игры. Беседа о спорте, который я люблю. Спорт. Древние олимпийские игры. Введение лексики (спортивная одежда)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PastPerfect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Употребление предлогов со словом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field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Современные олимпийские игры. Синонимы. Летние и Зимние олимпийские игры. Беседа о недавних Зимних и Летних олимпийских играх. Выполнение грамматических упражнений. Спорт в вашей школе. Беседа о спорте в вашей школе. Татьяна Тарасова. Образование прилагательных с помощью суффиксов –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Отвечают на вопросы о здоровом образе жизни. Нужен ли нам спорт?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часов</w:t>
            </w:r>
          </w:p>
        </w:tc>
      </w:tr>
      <w:tr w:rsidR="008643D6" w:rsidRPr="008643D6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Искусство. Театр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развлечений. Дети-вундеркинды. Совершенствование навыков использования в речи прошедшего совершенного времени. Театр. Искусство. История развлечений. Ответы на вопросы по теме «Ты и твое свободное время». Чтение текста «История развлечений» и беседа по нему. Театр. Из истории развлечений. Отработка употребления глаголов в простом прошедшем времени и прошедшем совершенном. Перевод 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 в косвенную речь. Большой театр. Предлоги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 текста о посещении Большого Театра и беседа по нему. Поход в театр. Перевод прямой речи в </w:t>
            </w:r>
            <w:proofErr w:type="gram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Искусство. Шекспир. Английский театр. Театры в 16 веке. Творчество Шекспира.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отрывка из «12 ночи». Чтение-беседа по данному тексту.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643D6" w:rsidRPr="008643D6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Кино.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Пасадена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Past 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perfect past simple. 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развернутых монологических высказываний. Кино. Совершенствуют навыки 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 предложений в косвенной речи. Из истории кино. Употребление артиклей с названиями театров. Кино. Чарли Чаплин.</w:t>
            </w:r>
          </w:p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об американской киноиндустрии. Составление диалогов о театре. Описание современного кинотеатра. Кинофильмы. Дифференцирование грамматических форм прошедшего совершенного и простого прошедшего времени. Типы кинофильмов. Описание типов фильмов по картинкам. Знакомство с прилагательными, которые образуют степени сравнения особым способом. Поход в кино.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«Давайте пойдем в кино». Любимые фильмы. Использование суффикса -ish-для образования производных слов. Мультфильмы. Словообразование от глагола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tosee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кино и театра.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 часов</w:t>
            </w:r>
          </w:p>
        </w:tc>
      </w:tr>
      <w:tr w:rsidR="008643D6" w:rsidRPr="008643D6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Выдающиеся люди мира.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Важные события в мировой истории. Выдающиеся люди мира. Знакомство с пассивным залогом. Знаменитые художники и писатели. Великие ученые.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 о великих учёных. Исаак Ньютон. Екатерина Великая. Синонимы 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Великие люди. Грибоедов. Ломоносов. Великие люди мира. Выдающиеся люди планеты. Употребление предлогов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Выдающиеся люди планеты.</w:t>
            </w:r>
          </w:p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пассивного залога в речи. Сравнение жизненного пути М. Ломоносова и Б. Франклина Нельсон. Королевы Виктория, Елизавета.</w:t>
            </w:r>
          </w:p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суффиксов –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hood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ship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ism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образования производных слов. Стив Джобс. Употребление фразеологических глаголов с </w:t>
            </w:r>
            <w:proofErr w:type="spellStart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</w:t>
            </w:r>
            <w:proofErr w:type="spellEnd"/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изученного материала по теме «Выдающиеся люди мира». Гагарин.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часов</w:t>
            </w:r>
          </w:p>
        </w:tc>
      </w:tr>
    </w:tbl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Диалогическая речь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  <w:proofErr w:type="gramEnd"/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дать совет и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пригласить к действию/взаимодействию и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сделать предложение и выразить согласие/несогласие принять его, объяснить причину.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выразить точку зрения и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высказать одобрение/неодобрение;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передавать содержание, основную мысль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и аргументировать свое отношение к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происходит дальнейшее развитие умений понимания текстов для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звучания текстов для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— 1,5—2 минуты.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выделять главные факты из текста, опуская второстепенные;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смысловые вехи, основную мысль текста;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кратко излагать содержание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Графика и орфография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Фонетическая сторона речи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Лексическая сторона речи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,— 1300—1500 лексических единиц.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этот период времени учащимся предлагается овладеть следующими словообразовательными средствами: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hood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dpm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ness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ess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able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(old — the old; young—the young);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политкорректности при использовании дериватов и сложных слов (сравни: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businessperson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standforetc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национально-маркированная лексика: реалии, фоновая и коннотативная лексика.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также уделяется трудностям в употреблении специфических лексем, пар слов, например: police, couple/pair, use (v)— use (n), technology, serial/series etc.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(so, as, that’s why, although, eventually, on the contrary etc).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Грамматическая сторона речи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нулевого артикля с субстантивами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thetiger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употребление неопределенного артикля для обозначения одного представителя класса (a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present progressive passive, past progressive passive, present perfect passive, past perfect passive.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have fun (difficulty/trouble) doing something, to have a good (hard) time doing something.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(start reading),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(succeed in doing something),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go (go swimming).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сопоставление использования инфинитива и герундия после глаголов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Сложное дополнение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 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want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expect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оборота 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would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глаголов чувственного восприятия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watchetc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глаголов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used to do something).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компетенция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социокультурном портрете стран изучаемого языка и их культурном наследии;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вежливо, в соответствии с требованиями речевого этикета выразить свое несогласие с человеком и поправить его;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 компетенция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Учебно-познавательная компетенция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зарубежные поисковые системы Интернета google.com, answer.com, yahoo.com для поиска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техникой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(8 КЛАСС)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английского языка 8 классе ученик научиться понимать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интонацию различных коммуникативных типов предложения;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в стране изучаемого языка;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владения иностранным языком в современном мире;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 учащиеся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научатся: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говорения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рассказывать о себе, своей семье, друзьях.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грамматический материал;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области </w:t>
      </w:r>
      <w:proofErr w:type="spellStart"/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аудирования</w:t>
      </w:r>
      <w:proofErr w:type="spellEnd"/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научатся: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переспрос, просьбу повторить;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чтения научатся: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аунтетичные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несложные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аунтентичные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области письма и письменной речи научатся: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 и формуляры;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поздравления, личные письма с опорой на образец;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целостной картины </w:t>
      </w:r>
      <w:proofErr w:type="spellStart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полиязычного</w:t>
      </w:r>
      <w:proofErr w:type="spellEnd"/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8643D6" w:rsidRPr="0022356D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2356D" w:rsidRPr="008643D6" w:rsidRDefault="0022356D" w:rsidP="00F61B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Календарно – тематическое планирование к учебнику </w:t>
      </w:r>
      <w:proofErr w:type="spellStart"/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Rainbow</w:t>
      </w:r>
      <w:proofErr w:type="spellEnd"/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proofErr w:type="spellStart"/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English</w:t>
      </w:r>
      <w:proofErr w:type="spellEnd"/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8 класс</w:t>
      </w:r>
    </w:p>
    <w:tbl>
      <w:tblPr>
        <w:tblW w:w="124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644"/>
        <w:gridCol w:w="3976"/>
        <w:gridCol w:w="1842"/>
        <w:gridCol w:w="1418"/>
        <w:gridCol w:w="237"/>
        <w:gridCol w:w="250"/>
        <w:gridCol w:w="1118"/>
      </w:tblGrid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6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 урока, основное содержание,</w:t>
            </w:r>
          </w:p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39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2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Даты</w:t>
            </w:r>
          </w:p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88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1. Спорт и занятия на свежем воздухе (24 часов)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Н.Л.Е. Ответы на вопросы, как они провели лето. Наречия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little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less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 стр.6, 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лексики и ее тренировка. Конструкция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used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спорта.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Конструкция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used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Работа по картинкам.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10, 11 стр. 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рт в Бр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итании.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лексики и ее тренировка. Работа с текстом.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стр.13,14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России.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лексики и ее тренировка. Конструкция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used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рт в тв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оей жизни.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Устная практика. Введение лексики и ее тренировка.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10,11 стр.14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Спортивные игры.</w:t>
            </w: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Введение лексики и ее тренировка. Работа с текстом.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составить сообщение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1"/>
          <w:wAfter w:w="1118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Работа с картинками</w:t>
            </w:r>
          </w:p>
        </w:tc>
        <w:tc>
          <w:tcPr>
            <w:tcW w:w="5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описать картинку</w:t>
            </w:r>
          </w:p>
        </w:tc>
        <w:tc>
          <w:tcPr>
            <w:tcW w:w="1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1"/>
          <w:wAfter w:w="1118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рт в Бр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итании.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Работа с текстом.</w:t>
            </w:r>
          </w:p>
        </w:tc>
        <w:tc>
          <w:tcPr>
            <w:tcW w:w="5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 18</w:t>
            </w:r>
          </w:p>
        </w:tc>
        <w:tc>
          <w:tcPr>
            <w:tcW w:w="16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Входной контрольный срез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лексики (спортивная одежда) Прошедшее совершенное время.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предлогов со словом 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field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 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Синонимы. Работа с текстом.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стр.26-27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стр.30-31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вашей школе.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текста. Введение и тренировка лексики. Беседа о спорте в вашей школе.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упр.8-11 стр.35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по теме «Спорт». Татьяна Тарасова.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подготовиться к словарному диктанту (упр.10 стр.46), упр. 8 – 11 стр.40-41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Нужен ли нам спорт? Словарный диктант по теме «Спорт».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Рассуждение о достоинствах и недостатках определенных видах спорта.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повторить лексику и грамматику, упр.8 – 10 стр.45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Олимпийские игры 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Кила </w:t>
            </w:r>
            <w:proofErr w:type="spell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Репур</w:t>
            </w:r>
            <w:proofErr w:type="spell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Упр.4,5 стр. 5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Наземный парус.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стр.9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и занятия на свежем воздухе.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21 – 23 стр.14-15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фигурного катания.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Упр.29 – 30 стр.19-20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Скачки на лошадях.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Упрр.34 стр.23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Марафон.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стр.49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 xml:space="preserve">Работа над ошибками.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Чтение текста и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его частей.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повторять слова, подготовиться к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лексику.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c>
          <w:tcPr>
            <w:tcW w:w="12493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2. Искусство. Театр. (26 часов)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2B6" w:rsidRPr="008643D6" w:rsidRDefault="005D02B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развлечений.</w:t>
            </w:r>
          </w:p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и отработка новой лексики. Устная практика. Грамматические правила.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Дети-вундеркинды.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использования в речи прошедшего совершенного времени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новой лексики и её тренировка.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стр.54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История развлечений.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Ответы на вопросы по теме «Ты и твое свободное время».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 Из истории развлечений.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Отработка употребления глаголов в простом прошедшем времени и прошедшем совершенном.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театральной лексики и её тренировка в речи.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упр.8,9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диалога. Перевод </w:t>
            </w:r>
            <w:proofErr w:type="gram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из</w:t>
            </w:r>
            <w:proofErr w:type="gram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прямой в косвенную речь.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Большой 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Предлоги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for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стр.67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текстов. Введение лексики и её тренировка.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Шекспир.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текста. Работа с текстом о В. Шекспире. Устная практика.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стр.71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Английский 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текстов. 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стр.72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Театры в 16 веке.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8,9 стр.76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Творчество Шекспира.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Введение лексики и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ее тренировка. Ответы на вопросы.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упр.10,11 стр.76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Творчество Шекспира.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отрывка из «12 ночи». Выполнение грамматических упражнений по тексту.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стр.81, подготовиться к словарному диктанту упр.11 стр.92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по теме «Искусство. Театр». Словарный диктант по теме «Традиции, праздники, фестивали».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работе, упр.8 – 11 стр.86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Промежуточный контрольный срез.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упр.8,9 стр.91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текстов. Работа над ошибками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с текстом о пантомиме.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 стр.91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4,6 стр.27,28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Ромео и Джульетта.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 стр.31, упр.10 стр.32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Театр.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Тренировочные лексико-грамматические упражнения в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Упр.20,21 стр.36 – 38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Альберт Холл.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Упр.29 - стр. 43-44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Коперфилд</w:t>
            </w:r>
            <w:proofErr w:type="spell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Упр.36 стр.48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Развлечения для людей.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«Театр. Искусство. Великие люди искусства».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слова, создать презентацию, упр.7 стр.95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c>
          <w:tcPr>
            <w:tcW w:w="12493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3. Кино. (28 часов)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Пасадена.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Составление развернутых монологических высказываний.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 стр.5 (выучить)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</w:t>
            </w: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Совершенствование навыков построения предложений в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косвенной речи. Введение лексики и ее тренировка.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упр.8,9 стр.10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кино.</w:t>
            </w: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артиклей с названиями театров.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 Чарли Чаплин.</w:t>
            </w: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Чтение текста об американской киноиндустрии.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стр.13,14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 Чарли Чаплин.</w:t>
            </w: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Составление диалогов о театре. Описание современного кинотеатра. Устная практика.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чтр.14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дифференцирования грамматических форм прошедшего совершенного и простого прошедшего времени.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стр.17,18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диалогов. Согласование времен.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фильмов.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Описание типов фильмов по картинкам. Чтение текста и соотнесение содержания с картинками.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 – 11 стр.22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Ответы на вопросы. Введение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новой лексики и её закрепление.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упр.8,9 стр.26-27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прилагательными, которые образуют степени сравнения особым способом.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кино.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и соотнесение утверждений типа «верно», «неверно», в тексте несказанно, с содержанием текстов для чтения и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стр.31 – 32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кино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стр.32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лексики и её закрепление. Употребление предлогов.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Использование суффикса -ish-для образования производных слов.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упр.11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Мультфильмы.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Словообразование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 xml:space="preserve">от глагола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tosee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Сравнение кино и театра. Составление рассказа о любимом мультфильме по плану.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упр.8,9 стр. 42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изученного материала по теме «Кино».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Высказывание оценочных суждений относительно фильма.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стр.43, подготовиться к словарному диктанту упр.11 стр.48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кино. Словарный диктант по теме «Кино».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 раздела.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стр.47-48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мультфильмы.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Упр.4,5 стр.52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американского кинематографа.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стр.56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Упр.20 – 22 стр.60-62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Кэмерон</w:t>
            </w:r>
            <w:proofErr w:type="spell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его фильмы.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над ошибками. 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Упр.30-31 стр.66-68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«Кино».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стр.51, создать презентацию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«Кино».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c>
          <w:tcPr>
            <w:tcW w:w="12493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4. Выдающиеся люди мира. (24 часов)</w:t>
            </w: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Важные события в мировой истории.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Введение и тренировка лексики. Чтение и беседа по тексту.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мира.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пассивным залогом. Выполнение 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Знаменитые художники и писатели.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Совершенствование навыков использования пассивного залога в устных и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письменных высказываниях.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упр.58,59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ученые.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Перевод слов и словосочетаний с русского языка на английский.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стр.62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Исаак Ньютон.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Чтение текста об Исааке Ньютоне и беседа по нему, ответы на вопросы.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Великая.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Аудированиетекста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о Екатерине Великой и работа по нему. Синонимы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 to learn, to study.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– 10 стр.67-68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Совершенствование навыков корректного использования предлога с глаголом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tomake</w:t>
            </w:r>
            <w:proofErr w:type="spell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стр.7315.04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мира.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стр.73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текста. Употребление предлогов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by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with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упр.8,9 стр.77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пассивного залога в речи.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стр.77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люди. (Нельсон)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правило, упр.8,9 стр.81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языковыми средствами высказывания своего мнения по тому или иному поводу, используя их в речи.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 82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(королевы Виктория, Елизавета)</w:t>
            </w: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использования модальных глаголов с конструкциями в пассивном залоге.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стр.86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Королевы Виктория и Елизавета.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стр.86,87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планеты.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Использование суффиксов –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dom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hood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ship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ism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, для образования производных слов.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стр.93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планеты.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Употребление фразеологических глаголов с </w:t>
            </w: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put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стр.93, подготовиться к словарному диктанту упр.11 стр.98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Обобщение изученного материала по теме 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«Выдающиеся люди мира».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 8,9 стр.97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 Тренировочные упражнения по разделу. Подготовка к итоговой контрольной работе за год.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итоговой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Выходной контрольный срез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упр.7 стр.101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ст.78 (р.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Известные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композитор и художник.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Подготовиться к </w:t>
            </w:r>
            <w:proofErr w:type="gramStart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контрольной</w:t>
            </w:r>
            <w:proofErr w:type="gramEnd"/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работа.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«То, как мы выглядим».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слова, создать презентацию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«То, как мы выглядим».</w:t>
            </w: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7F95" w:rsidRPr="0022356D" w:rsidTr="00F96444">
        <w:trPr>
          <w:gridAfter w:val="3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22356D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3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</w:tbl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2356D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br/>
      </w:r>
    </w:p>
    <w:p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A3E55" w:rsidRDefault="00EA3E55"/>
    <w:sectPr w:rsidR="00EA3E55" w:rsidSect="00F61BC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7CFF"/>
    <w:multiLevelType w:val="multilevel"/>
    <w:tmpl w:val="2A4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CEA"/>
    <w:rsid w:val="002220BF"/>
    <w:rsid w:val="0022356D"/>
    <w:rsid w:val="00414AD6"/>
    <w:rsid w:val="005D02B6"/>
    <w:rsid w:val="00644CEA"/>
    <w:rsid w:val="006F7F95"/>
    <w:rsid w:val="0076404A"/>
    <w:rsid w:val="008643D6"/>
    <w:rsid w:val="00895DA8"/>
    <w:rsid w:val="00950914"/>
    <w:rsid w:val="00B84946"/>
    <w:rsid w:val="00EA3E55"/>
    <w:rsid w:val="00ED2F12"/>
    <w:rsid w:val="00F61BCD"/>
    <w:rsid w:val="00F9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2356D"/>
  </w:style>
  <w:style w:type="paragraph" w:customStyle="1" w:styleId="msonormal0">
    <w:name w:val="msonormal"/>
    <w:basedOn w:val="a"/>
    <w:rsid w:val="0022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6F7F95"/>
    <w:rPr>
      <w:rFonts w:ascii="Times New Roman" w:hAnsi="Times New Roman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26</Pages>
  <Words>5993</Words>
  <Characters>34161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Hi-Fi Studio</cp:lastModifiedBy>
  <cp:revision>10</cp:revision>
  <cp:lastPrinted>2023-10-24T10:25:00Z</cp:lastPrinted>
  <dcterms:created xsi:type="dcterms:W3CDTF">2021-11-09T14:03:00Z</dcterms:created>
  <dcterms:modified xsi:type="dcterms:W3CDTF">2023-10-24T10:26:00Z</dcterms:modified>
</cp:coreProperties>
</file>