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73" w:rsidRDefault="00F30873" w:rsidP="00F30873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 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10206" w:type="dxa"/>
        <w:tblInd w:w="2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3260"/>
      </w:tblGrid>
      <w:tr w:rsidR="00F30873" w:rsidTr="00193BFA">
        <w:trPr>
          <w:trHeight w:val="2572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F30873" w:rsidRDefault="00F30873" w:rsidP="00F30873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>Руководитель ШМО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Алибекова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  <w:proofErr w:type="gramStart"/>
            <w:r>
              <w:rPr>
                <w:color w:val="000000"/>
                <w:kern w:val="24"/>
              </w:rPr>
              <w:t>М .</w:t>
            </w:r>
            <w:proofErr w:type="gramEnd"/>
            <w:r>
              <w:rPr>
                <w:color w:val="000000"/>
                <w:kern w:val="24"/>
              </w:rPr>
              <w:t>М.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 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F30873" w:rsidRDefault="00F30873" w:rsidP="00193BFA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 «____»_________202</w:t>
            </w:r>
            <w:r w:rsidR="00193BFA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F30873" w:rsidRDefault="00F30873" w:rsidP="00F30873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F30873" w:rsidRDefault="00F30873" w:rsidP="00F30873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193BFA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«_____»___________202</w:t>
            </w:r>
            <w:r w:rsidR="00193BFA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 г.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F30873" w:rsidRDefault="00F30873" w:rsidP="00F30873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F30873" w:rsidRDefault="00F30873" w:rsidP="00193BFA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«_____»________20</w:t>
            </w:r>
            <w:r w:rsidR="004C306D">
              <w:rPr>
                <w:color w:val="000000"/>
                <w:kern w:val="24"/>
              </w:rPr>
              <w:t>2</w:t>
            </w:r>
            <w:r w:rsidR="00193BFA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г. </w:t>
            </w:r>
          </w:p>
        </w:tc>
      </w:tr>
    </w:tbl>
    <w:p w:rsidR="00F30873" w:rsidRDefault="00F30873" w:rsidP="00F3087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b/>
          <w:sz w:val="28"/>
        </w:rPr>
        <w:t xml:space="preserve"> 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sz w:val="28"/>
        </w:rPr>
      </w:pP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по </w:t>
      </w:r>
      <w:r>
        <w:rPr>
          <w:rStyle w:val="c6"/>
          <w:b/>
          <w:iCs/>
          <w:color w:val="FF0000"/>
          <w:sz w:val="32"/>
          <w:szCs w:val="32"/>
        </w:rPr>
        <w:t>математике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24"/>
        </w:rPr>
      </w:pPr>
      <w:r>
        <w:rPr>
          <w:b/>
          <w:bCs/>
          <w:color w:val="FF0000"/>
          <w:sz w:val="32"/>
        </w:rPr>
        <w:t>4 «</w:t>
      </w:r>
      <w:r w:rsidR="00F214BE">
        <w:rPr>
          <w:b/>
          <w:bCs/>
          <w:color w:val="FF0000"/>
          <w:sz w:val="32"/>
        </w:rPr>
        <w:t>а</w:t>
      </w:r>
      <w:r>
        <w:rPr>
          <w:b/>
          <w:bCs/>
          <w:color w:val="FF0000"/>
          <w:sz w:val="32"/>
        </w:rPr>
        <w:t>» класс</w:t>
      </w:r>
      <w:r>
        <w:rPr>
          <w:b/>
          <w:color w:val="FF0000"/>
          <w:sz w:val="32"/>
        </w:rPr>
        <w:t xml:space="preserve"> </w:t>
      </w:r>
    </w:p>
    <w:p w:rsidR="00F30873" w:rsidRDefault="00F30873" w:rsidP="00F30873">
      <w:pPr>
        <w:tabs>
          <w:tab w:val="num" w:pos="0"/>
        </w:tabs>
        <w:spacing w:after="0"/>
        <w:jc w:val="center"/>
        <w:rPr>
          <w:b/>
          <w:color w:val="FF0000"/>
          <w:sz w:val="32"/>
        </w:rPr>
      </w:pPr>
      <w:r>
        <w:rPr>
          <w:b/>
          <w:color w:val="FF0000"/>
          <w:sz w:val="28"/>
        </w:rPr>
        <w:t>ФГОС НОО</w:t>
      </w:r>
    </w:p>
    <w:p w:rsidR="00F30873" w:rsidRDefault="00F30873" w:rsidP="00F3087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</w:rPr>
        <w:tab/>
      </w:r>
      <w:r>
        <w:rPr>
          <w:b/>
          <w:sz w:val="28"/>
          <w:szCs w:val="28"/>
        </w:rPr>
        <w:t>НА 202</w:t>
      </w:r>
      <w:r w:rsidR="00193BF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- </w:t>
      </w:r>
      <w:proofErr w:type="gramStart"/>
      <w:r>
        <w:rPr>
          <w:b/>
          <w:sz w:val="28"/>
          <w:szCs w:val="28"/>
        </w:rPr>
        <w:t>202</w:t>
      </w:r>
      <w:r w:rsidR="00193BF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УЧЕБНЫЙ</w:t>
      </w:r>
      <w:proofErr w:type="gramEnd"/>
      <w:r>
        <w:rPr>
          <w:b/>
          <w:sz w:val="28"/>
          <w:szCs w:val="28"/>
        </w:rPr>
        <w:t xml:space="preserve"> ГОД</w:t>
      </w:r>
    </w:p>
    <w:p w:rsidR="00F30873" w:rsidRDefault="00F30873" w:rsidP="00F30873">
      <w:pPr>
        <w:spacing w:after="0"/>
        <w:jc w:val="center"/>
        <w:rPr>
          <w:b/>
          <w:sz w:val="28"/>
          <w:szCs w:val="24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gramStart"/>
      <w:r w:rsidR="00F30873">
        <w:rPr>
          <w:b/>
          <w:sz w:val="28"/>
          <w:szCs w:val="28"/>
        </w:rPr>
        <w:t>УЧЕБНЫЙ  ПРЕДМЕТ</w:t>
      </w:r>
      <w:proofErr w:type="gramEnd"/>
      <w:r w:rsidR="00F30873">
        <w:rPr>
          <w:b/>
          <w:sz w:val="28"/>
          <w:szCs w:val="28"/>
        </w:rPr>
        <w:t>:  Математика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30873">
        <w:rPr>
          <w:b/>
          <w:sz w:val="28"/>
          <w:szCs w:val="28"/>
        </w:rPr>
        <w:t>КЛАСС: 4 «а»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 w:rsidR="00F30873">
        <w:rPr>
          <w:b/>
          <w:sz w:val="28"/>
          <w:szCs w:val="28"/>
        </w:rPr>
        <w:t>КОЛИЧЕСТВО  ЧАСОВ</w:t>
      </w:r>
      <w:proofErr w:type="gramEnd"/>
      <w:r w:rsidR="00F30873">
        <w:rPr>
          <w:b/>
          <w:sz w:val="28"/>
          <w:szCs w:val="28"/>
        </w:rPr>
        <w:t>:    в неделю - 5;      всего за год -170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0873">
        <w:rPr>
          <w:b/>
          <w:sz w:val="28"/>
          <w:szCs w:val="28"/>
        </w:rPr>
        <w:t>УЧИТЕЛЬ</w:t>
      </w:r>
      <w:proofErr w:type="gramStart"/>
      <w:r w:rsidR="00F30873">
        <w:rPr>
          <w:b/>
          <w:sz w:val="28"/>
          <w:szCs w:val="28"/>
        </w:rPr>
        <w:t xml:space="preserve">   (</w:t>
      </w:r>
      <w:proofErr w:type="gramEnd"/>
      <w:r w:rsidR="00F30873">
        <w:rPr>
          <w:b/>
          <w:sz w:val="28"/>
          <w:szCs w:val="28"/>
        </w:rPr>
        <w:t xml:space="preserve">ФИО): </w:t>
      </w:r>
      <w:proofErr w:type="spellStart"/>
      <w:r>
        <w:rPr>
          <w:b/>
          <w:sz w:val="28"/>
          <w:szCs w:val="28"/>
        </w:rPr>
        <w:t>Мухидинова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Равзанат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Рамазановна</w:t>
      </w:r>
      <w:proofErr w:type="spellEnd"/>
    </w:p>
    <w:p w:rsidR="00193BFA" w:rsidRDefault="00193BFA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0873">
        <w:rPr>
          <w:b/>
          <w:sz w:val="28"/>
          <w:szCs w:val="28"/>
        </w:rPr>
        <w:t>КАТЕГОРИЯ: соответствие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spacing w:after="0"/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0873">
        <w:rPr>
          <w:b/>
          <w:sz w:val="28"/>
          <w:szCs w:val="28"/>
        </w:rPr>
        <w:t>СОСТАВЛЕНО НА ОСНОВЕ ПРОГРАММЫ (название, авторы</w:t>
      </w:r>
      <w:proofErr w:type="gramStart"/>
      <w:r w:rsidR="00F30873">
        <w:rPr>
          <w:b/>
          <w:sz w:val="28"/>
          <w:szCs w:val="28"/>
        </w:rPr>
        <w:t xml:space="preserve">) </w:t>
      </w:r>
      <w:r w:rsidR="00F30873" w:rsidRPr="00F30873">
        <w:rPr>
          <w:b/>
          <w:sz w:val="28"/>
          <w:szCs w:val="28"/>
        </w:rPr>
        <w:t>:</w:t>
      </w:r>
      <w:proofErr w:type="gramEnd"/>
      <w:r w:rsidR="00F30873" w:rsidRPr="00F30873">
        <w:rPr>
          <w:b/>
          <w:i/>
          <w:iCs/>
          <w:sz w:val="28"/>
          <w:szCs w:val="28"/>
        </w:rPr>
        <w:t xml:space="preserve">  «Школа </w:t>
      </w:r>
      <w:proofErr w:type="spellStart"/>
      <w:r w:rsidR="00F30873" w:rsidRPr="00F30873">
        <w:rPr>
          <w:b/>
          <w:i/>
          <w:iCs/>
          <w:sz w:val="28"/>
          <w:szCs w:val="28"/>
        </w:rPr>
        <w:t>России»</w:t>
      </w:r>
      <w:r w:rsidR="00F30873">
        <w:rPr>
          <w:b/>
          <w:i/>
          <w:iCs/>
          <w:sz w:val="28"/>
          <w:szCs w:val="28"/>
        </w:rPr>
        <w:t>М</w:t>
      </w:r>
      <w:proofErr w:type="spellEnd"/>
      <w:r w:rsidR="00F30873">
        <w:rPr>
          <w:b/>
          <w:i/>
          <w:iCs/>
          <w:sz w:val="28"/>
          <w:szCs w:val="28"/>
        </w:rPr>
        <w:t xml:space="preserve">. И. Моро, М. А. </w:t>
      </w:r>
      <w:proofErr w:type="spellStart"/>
      <w:r w:rsidR="00F30873">
        <w:rPr>
          <w:b/>
          <w:i/>
          <w:iCs/>
          <w:sz w:val="28"/>
          <w:szCs w:val="28"/>
        </w:rPr>
        <w:t>Бантова</w:t>
      </w:r>
      <w:proofErr w:type="spellEnd"/>
      <w:r w:rsidR="00F30873">
        <w:rPr>
          <w:b/>
          <w:i/>
          <w:iCs/>
          <w:sz w:val="28"/>
          <w:szCs w:val="28"/>
        </w:rPr>
        <w:t>, Г. В. Бельтюкова, С. И. Волкова,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С. В. Степанова.</w:t>
      </w:r>
      <w:r>
        <w:rPr>
          <w:b/>
          <w:sz w:val="28"/>
          <w:szCs w:val="28"/>
        </w:rPr>
        <w:t xml:space="preserve"> Математика. 4 класс.</w:t>
      </w:r>
    </w:p>
    <w:p w:rsidR="00F30873" w:rsidRDefault="00F30873" w:rsidP="00F30873">
      <w:pPr>
        <w:spacing w:after="0"/>
        <w:rPr>
          <w:b/>
          <w:sz w:val="28"/>
          <w:szCs w:val="28"/>
        </w:rPr>
      </w:pPr>
    </w:p>
    <w:p w:rsidR="00F30873" w:rsidRDefault="00193BFA" w:rsidP="00F30873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F30873"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="00F30873">
        <w:rPr>
          <w:rFonts w:ascii="Times New Roman" w:hAnsi="Times New Roman"/>
          <w:b/>
          <w:sz w:val="28"/>
          <w:szCs w:val="28"/>
        </w:rPr>
        <w:t>) :</w:t>
      </w:r>
      <w:proofErr w:type="gramEnd"/>
      <w:r w:rsidR="00F3087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30873">
        <w:rPr>
          <w:rFonts w:ascii="Times New Roman" w:hAnsi="Times New Roman"/>
          <w:b/>
          <w:i/>
          <w:iCs/>
          <w:sz w:val="28"/>
          <w:szCs w:val="28"/>
        </w:rPr>
        <w:t xml:space="preserve">М. И. 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  </w:t>
      </w:r>
      <w:bookmarkStart w:id="0" w:name="_GoBack"/>
      <w:bookmarkEnd w:id="0"/>
      <w:r w:rsidR="00F30873">
        <w:rPr>
          <w:rFonts w:ascii="Times New Roman" w:hAnsi="Times New Roman"/>
          <w:b/>
          <w:i/>
          <w:iCs/>
          <w:sz w:val="28"/>
          <w:szCs w:val="28"/>
        </w:rPr>
        <w:t xml:space="preserve">Моро, М. А. </w:t>
      </w:r>
      <w:proofErr w:type="spellStart"/>
      <w:r w:rsidR="00F30873">
        <w:rPr>
          <w:rFonts w:ascii="Times New Roman" w:hAnsi="Times New Roman"/>
          <w:b/>
          <w:i/>
          <w:iCs/>
          <w:sz w:val="28"/>
          <w:szCs w:val="28"/>
        </w:rPr>
        <w:t>Бантова</w:t>
      </w:r>
      <w:proofErr w:type="spellEnd"/>
      <w:r w:rsidR="00F30873">
        <w:rPr>
          <w:rFonts w:ascii="Times New Roman" w:hAnsi="Times New Roman"/>
          <w:b/>
          <w:i/>
          <w:iCs/>
          <w:sz w:val="28"/>
          <w:szCs w:val="28"/>
        </w:rPr>
        <w:t>, Г. В. Бельтюкова, С. И. Волкова, С. В. Степанова.</w:t>
      </w:r>
      <w:r w:rsidR="00F30873">
        <w:rPr>
          <w:rFonts w:ascii="Times New Roman" w:hAnsi="Times New Roman"/>
          <w:b/>
          <w:sz w:val="28"/>
          <w:szCs w:val="28"/>
        </w:rPr>
        <w:t xml:space="preserve"> Математика. 4 класс. Учебник для общеобразовательных организаций. В 2 ч.        Часть 1 / М. И. Моро, М. А. </w:t>
      </w:r>
      <w:proofErr w:type="spellStart"/>
      <w:r w:rsidR="00F30873">
        <w:rPr>
          <w:rFonts w:ascii="Times New Roman" w:hAnsi="Times New Roman"/>
          <w:b/>
          <w:sz w:val="28"/>
          <w:szCs w:val="28"/>
        </w:rPr>
        <w:t>Бантова</w:t>
      </w:r>
      <w:proofErr w:type="spellEnd"/>
      <w:r w:rsidR="00F30873">
        <w:rPr>
          <w:rFonts w:ascii="Times New Roman" w:hAnsi="Times New Roman"/>
          <w:b/>
          <w:sz w:val="28"/>
          <w:szCs w:val="28"/>
        </w:rPr>
        <w:t>, Г. В. Бельтюкова и др.- М.: Просвещение,2017.</w:t>
      </w:r>
    </w:p>
    <w:p w:rsidR="00F30873" w:rsidRDefault="00F30873" w:rsidP="00F3087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30873" w:rsidRDefault="00F30873" w:rsidP="00F30873">
      <w:pPr>
        <w:tabs>
          <w:tab w:val="num" w:pos="0"/>
        </w:tabs>
        <w:spacing w:after="0"/>
        <w:rPr>
          <w:b/>
          <w:sz w:val="28"/>
        </w:rPr>
      </w:pPr>
      <w:r>
        <w:rPr>
          <w:b/>
          <w:sz w:val="28"/>
          <w:szCs w:val="24"/>
        </w:rPr>
        <w:t xml:space="preserve">                                                 </w:t>
      </w:r>
      <w:r>
        <w:rPr>
          <w:b/>
          <w:sz w:val="28"/>
        </w:rPr>
        <w:t xml:space="preserve">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</w:t>
      </w:r>
      <w:r w:rsidR="00193BFA">
        <w:rPr>
          <w:b/>
          <w:sz w:val="28"/>
        </w:rPr>
        <w:t>3</w:t>
      </w:r>
      <w:r>
        <w:rPr>
          <w:b/>
          <w:sz w:val="28"/>
        </w:rPr>
        <w:t>г.</w:t>
      </w:r>
    </w:p>
    <w:p w:rsidR="00F214BE" w:rsidRDefault="00F214BE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4BE" w:rsidRDefault="00F214BE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FB" w:rsidRPr="006757F0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F214BE" w:rsidRDefault="00F214BE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FB" w:rsidRPr="00F214BE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4BE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7F3B96" w:rsidRDefault="007F3B96" w:rsidP="00F214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4BE">
        <w:rPr>
          <w:rFonts w:ascii="Times New Roman" w:hAnsi="Times New Roman" w:cs="Times New Roman"/>
          <w:b/>
          <w:sz w:val="28"/>
          <w:szCs w:val="28"/>
        </w:rPr>
        <w:t>170</w:t>
      </w:r>
      <w:r w:rsidR="00EA0DFB" w:rsidRPr="00F214BE">
        <w:rPr>
          <w:rFonts w:ascii="Times New Roman" w:hAnsi="Times New Roman" w:cs="Times New Roman"/>
          <w:b/>
          <w:sz w:val="28"/>
          <w:szCs w:val="28"/>
        </w:rPr>
        <w:t xml:space="preserve"> часов (</w:t>
      </w:r>
      <w:r w:rsidRPr="00F214BE">
        <w:rPr>
          <w:rFonts w:ascii="Times New Roman" w:hAnsi="Times New Roman" w:cs="Times New Roman"/>
          <w:b/>
          <w:sz w:val="28"/>
          <w:szCs w:val="28"/>
        </w:rPr>
        <w:t>5</w:t>
      </w:r>
      <w:r w:rsidR="00EA0DFB" w:rsidRPr="00F214BE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Pr="00F214BE">
        <w:rPr>
          <w:rFonts w:ascii="Times New Roman" w:hAnsi="Times New Roman" w:cs="Times New Roman"/>
          <w:b/>
          <w:sz w:val="28"/>
          <w:szCs w:val="28"/>
        </w:rPr>
        <w:t>ов</w:t>
      </w:r>
      <w:r w:rsidR="00EA0DFB" w:rsidRPr="00F214BE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F214BE" w:rsidRPr="00F214BE" w:rsidRDefault="00F214BE" w:rsidP="00F214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B96" w:rsidRPr="00F214BE" w:rsidRDefault="007F3B96" w:rsidP="007F3B9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214BE">
        <w:rPr>
          <w:rFonts w:ascii="Times New Roman" w:hAnsi="Times New Roman" w:cs="Times New Roman"/>
          <w:b/>
        </w:rPr>
        <w:t xml:space="preserve">                                                          ПОЯСНИТЕЛЬНАЯ ЗАПИСКА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Рабочая программа предмета «Математика» составлена на основе Федерального го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сударственного стандарта начального общего образования (2009 года), Примерной про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граммы начального общего образования по математике для образовательных учреждений с русским языком обучения и программы общеобразовательных учреждений авторов М.И. Моро, Ю.М. Колягина, М.А. Байтовой, Г.В. Бельтюковой, С.И. Волковой, С.В Степано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вой «Математика. 1-4 классы» (учебно-методический комплект «Школа России»),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Начальный курс математики - курс интегрированный: в нём объединён арифметиче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ский, алгебраический и геометрический материал. При этом основу начального курса со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приёмов устных и письменных вычислений.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Наряду с этим важное место в курсе занимает ознакомление с величинами и их изме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рением.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Курс предполагает также формирование у детей пространственных представлений, оз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накомление учащихся с различными геометрическими фигурами и некоторыми их свойства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ми, с простейшими чертёжными и измерительными приборами.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Основными целями начального обучения математике являются: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воспитание интереса к математике, к умственной деятельности.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Программа определяет ряд задач, решение которых направлено на достижение ос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новных целей начального математического образования: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  формирование элементов самостоятельной интеллектуальной деятельности на ос</w:t>
      </w:r>
      <w:r w:rsidRPr="00F214BE">
        <w:rPr>
          <w:rFonts w:ascii="Times New Roman" w:hAnsi="Times New Roman" w:cs="Times New Roman"/>
          <w:sz w:val="24"/>
          <w:szCs w:val="24"/>
        </w:rPr>
        <w:softHyphen/>
        <w:t xml:space="preserve">нове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овладения  несложными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математическими методами  познания  окружающего  мира(умения устанавливать, описывать, моделировать и объяснять количественные и простран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ственные отношения);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развитие основ логического, знаково-символического и алгоритмического мышления;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развитие пространственного воображения;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развитие математической речи;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ab/>
        <w:t>формирование умения вести поиск информации и работать с ней;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компьютерной грамотности;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 xml:space="preserve">         развитие познавательных способностей;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воспитание стремления к расширению математических знаний;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формирование критичности мышления;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развитие умений аргументированно обосновывать и отстаивать высказанное сужде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ние, оценивать и принимать суждения других.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школьниками универсаль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ности математических способов познания мира, усвоение начальных математических зна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ний, связей математики с окружающей действительностью и с другими школьными предме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тами, а также личностную заинтересованность в расширении математических знаний.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Практическая направленность курса выражена в следующих положениях: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•</w:t>
      </w:r>
      <w:r w:rsidRPr="00F214BE">
        <w:rPr>
          <w:rFonts w:ascii="Times New Roman" w:hAnsi="Times New Roman" w:cs="Times New Roman"/>
          <w:sz w:val="24"/>
          <w:szCs w:val="24"/>
        </w:rPr>
        <w:tab/>
        <w:t xml:space="preserve">сознательное усвоение детьми различных приемов вычислений обеспечивается за счет использования рационально подобранных средств наглядности и моделирования с их помощью тех операций, которые лежат в основе рассматриваемого приёма; предусмотрен постепенный переход к обоснованию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вычислительных приемов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на основе изученных теоре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тических положений (переместительное свойство сложения, связь между сложением и 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читанием, сочетательное свойство сложения и др.);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4B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F214B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F214BE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Программа определяем ряд задач, решение которых направлено на достижение основных целен начальною математическою образования: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-- формирование элементов самостоятельной интеллектуальной дея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тельности па основе овладения несложными математическими методами познания окружающего мира (умения устанавливать, описывать, моде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лировать и объяснять количественные и пространственные отношения): развитие основ логического, знаково-символического и алгоритми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ческою мышления: развитие пространственного воображения: развитие математической речи;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формирование умения вести поиск информации и работать с ней: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-формирование первоначальных представлений о компьютерной гра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мотности: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 воспитание стремления к расширению математических знаний: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- формирование критичности мышления;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-развитие умений аргументированно обосновывать и отстаивать 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сказанное суждение, оценивать и принимать суждения других.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названных задач обеспечит осознание младшими школьника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 xml:space="preserve">ми универсальности математических способов познания мира, усвоение начальных математических знаний, связей </w:t>
      </w:r>
      <w:r w:rsidRPr="00F214BE">
        <w:rPr>
          <w:rFonts w:ascii="Times New Roman" w:hAnsi="Times New Roman" w:cs="Times New Roman"/>
          <w:sz w:val="24"/>
          <w:szCs w:val="24"/>
        </w:rPr>
        <w:lastRenderedPageBreak/>
        <w:t xml:space="preserve">математики с окружающей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дей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ствительное  и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с другими школьными предметами, а также личностную заинтересованность в расширении математических знаний.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Содержание обучения представлено в программе разделами; «Числа и величины», «Арифметические действия», «Текстовые задачи». «Про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странственные отношения. Геометрические фигуры». «Геометрические величины». «Работа с информацией».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Арифметическим ядром программы является учебный материал, ко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торый, с одной стороны, представляет основы математической науки, а с другой — содержание, отобранное и проверенное многолетней педа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гогической практикой, подтвердившей необходимость его изучении в на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чальной школе для успешного продолжения образования.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Основа арифметического содержания —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ваны представления о числе как результате счёта, о принципах образования, записи и сравнения целых неотрицательных чисел. Учащиеся научатся 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полнять устно и письменно арифметические действия с целыми неотрица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тельными числами в пределах миллиона: узнают, как связаны между собой компоненты, и результаты арифметических действий; научатся находить неизвестный компонент арифметического действия по известному компо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 xml:space="preserve">ненту и результату действия; усвоят связи между сложением и вычитанием,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умножением  и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делением: освоят различные приемы проверки выполненных вычислении. Младшие школьники познакомятся с калькулятором и научатся пользоваться им при выполнении некоторых вычислении, в частности при проверке результатов арифметических действий с многозначными числами.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величинами (длина. масса, вместимость, время) и их измерением, с единицами измере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ния однородных величин и соотношениями между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•</w:t>
      </w:r>
      <w:r w:rsidRPr="00F214BE">
        <w:rPr>
          <w:rFonts w:ascii="Times New Roman" w:hAnsi="Times New Roman" w:cs="Times New Roman"/>
          <w:sz w:val="24"/>
          <w:szCs w:val="24"/>
        </w:rPr>
        <w:tab/>
        <w:t>рассмотрение теоретических вопросов курса опирается на жизненный опыт ребёнка, практические работы, различные свойства наглядности, подведение детей на основе собственных наблюдений к индуктивным выводам, сразу же находящим применение в учебной практике;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•</w:t>
      </w:r>
      <w:r w:rsidRPr="00F214BE">
        <w:rPr>
          <w:rFonts w:ascii="Times New Roman" w:hAnsi="Times New Roman" w:cs="Times New Roman"/>
          <w:sz w:val="24"/>
          <w:szCs w:val="24"/>
        </w:rPr>
        <w:tab/>
        <w:t>система упражнений, направленных на выработку навыков, предусматривает их применение в разнообразных условиях. Тренировочные упражнения рационально распре делены во времени.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Содержание курса математики позволяет осуществлять, его связь с другими предмета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ми, изучаемыми в начальной школе (русский язык, окружающий мир, технология).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Для реализации программного содержания используется учебное пособие: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Моро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М.И..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Волкова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С.И..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Степанова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С.В..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Бантова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М.Л..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Математика. 4 класс. Учебник для общеобразовательных учреждений. В 2-х частях. - М.: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Просвещсппе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>. 2017.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</w:t>
      </w:r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Место курса «Математика» в учебном плане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 изучение курса математики во 2-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4  классе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начальной школы отводится по 5 ч в неделю. Курс рассчитан на 642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ч :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в 1 классе 132ч (33 учебные недели), во 2-4 классах- по 170ч(34 учебные недели в каждом классе)</w:t>
      </w:r>
    </w:p>
    <w:p w:rsidR="007F3B96" w:rsidRPr="00F214BE" w:rsidRDefault="007F3B96" w:rsidP="007F3B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214B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214BE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курса «Математика»</w:t>
      </w:r>
    </w:p>
    <w:p w:rsidR="007F3B96" w:rsidRPr="00F214BE" w:rsidRDefault="007F3B96" w:rsidP="007F3B96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Математика является важнейшим источником принципиальных идей для всех естественных наук и современных технологий. Весь научно технический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прогресс  связан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с развитием математики. Владение математическим языком, алгоритмами, понимание математических отношений является средством познания окружающего мира, процессов и явлений, происходящих в природе и в обществе. Поэтому так важно сформировать интерес к учебному предмету «Математика» у младших школьников, который станет основой для дальнейшего изучения данного предмета, для выявления и развития математических способностей учащихся, для способности к самообразованию.</w:t>
      </w:r>
    </w:p>
    <w:p w:rsidR="007F3B96" w:rsidRPr="00F214BE" w:rsidRDefault="007F3B96" w:rsidP="007F3B96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различными видами учебной деятельности в процессе обучения математике является основой изучения других учебных предметов, обеспечивая тем самым познание различных сторон окружающего мира.</w:t>
      </w:r>
    </w:p>
    <w:p w:rsidR="007F3B96" w:rsidRPr="00F214BE" w:rsidRDefault="007F3B96" w:rsidP="007F3B96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Успешное решение математических задач оказывает влияние на эмоционально – волевую сферу личности учащихся, развивает их волю и настойчивость, умение преодолевать трудности, испытывать удовлетворение от результатов интеллектуального труда.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4BE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F214B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F214BE"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предметные результаты освоения учебного предмета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третьеклассниками следующих личностных,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7F3B96" w:rsidRPr="00F214BE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Осознание роли своей страны в мировом развитии, уважительное отношение к семей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ным ценностям, бережное отношение к окружающему миру.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Целостное восприятие окружающего мира.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Развитая мотивация учебной деятельности и личностного смысла учения, заинтересо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ванность в приобретении и расширении знаний и способов действий, творческий подход к выполнению заданий.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Рефлексивная самооценка, умение анализировать свои действия и управлять 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Навыки сотрудничества со взрослыми и сверстниками.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Установка на здоровый образ жизни, наличие мотивации к творческому труду, к работе на результат.</w:t>
      </w:r>
    </w:p>
    <w:p w:rsidR="00665C21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:rsidR="00665C21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</w:t>
      </w:r>
      <w:proofErr w:type="spellStart"/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способами выполнения заданий творческого и поискового характера.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Способность использовать знаково-символические средства представления информа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ции для создания моделей изучаемых объектов и процессов, схем решения учебно-познавательных и практических задач.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Использование речевых средств и средств информационных и коммуникационных тех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нологий для решения коммуникативных и познавательных задач.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ции и передачи информации в соответствии с коммуникативными и познавательными зада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ровать изображения, звуки, готовить своё выступление и выступать с аудио-, видео- и гра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фическим сопровождением.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признать возможность су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ществования различных точек зрения и права каждого иметь свою; излагать своё мнение и аргументировать свою точку зрения.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достижения: умение договариваться о распреде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лении функций и ролей в совместной деятельности, осуществлять взаимный контроль в со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вместной деятельности, адекватно оценивать собственное поведение и поведение окру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жающих.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 xml:space="preserve"> понятиями, отражающими су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щественные связи и отношения между объектами и процессами.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Умение работать в материальной и информационной среде начального общего обра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зования (в том числе с учебными моделями) в соответствии с содержанием учебного пред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мета «Математика».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5C21" w:rsidRDefault="00F214BE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665C21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5C21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665C21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</w:t>
      </w:r>
      <w:r w:rsidR="00F214B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94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3B96" w:rsidRPr="00F214B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Использование приобретённых математических знаний для описания и объяснения ок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ружающих предметов, процессов, явлений, а также для оценки их количественных и про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странственных отношений.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Умения выполнять устно и письменно арифметические действия с числами и числовы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ми выражениями, решать текстовые задачи, выполнять и строить алгоритмы и стратегии в игре; исследовать, распознавать и изображать геометрические фигуры, работать с табли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цами, схемами, графиками и диаграммами, цепочками; представлять, анализировать и ин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терпретировать данные.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предмета. критерии оценивания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при оценке итоговых результатов освоения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ребёнка.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изучения математики предпо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лагает комплексный уровневый подход к оценке результатов обучения. Объектом оценки предметных результатов служит способность третьеклассников решать учебно-познава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тельные и учебно-практические задачи. Оценка индивидуальных образовательных достиже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ний ведётся «методом сложения», при котором фиксируется достижение опорного уровня и его превышение.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ний являются материалы стартовой диагностики, промежуточных и итоговых стандартизи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троля состоят из нескольких однотипных заданий, с помощью которых осуществляется все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сторонняя проверка только одного определенного умения.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Тематический контроль по математике проводится в письменной форме. Для темати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ческих проверок выбираются узловые вопросы программы: приемы устных вычислений, из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мерение величин и др. Проверочные работы позволяют проверить, например, знание таб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личных случаев сложения, вычитания, умножения и деления. В этом случае для обеспече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ния самостоятельности учащихся подбирается несколько вариантов работы, каждый из ко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торых содержит около тридцати примеров на сложение и вычитание или умножение и деле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ние. На выполнение такой работы отводится 5-6 минут урока.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говых стандартизированных контрольных работ. Однако последним придается наибольшее значение.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В конце года проводится итоговая комплексная проверочная работа на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 xml:space="preserve"> основе. Одной из ее целей является оценка предметных и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 xml:space="preserve"> результатов ос</w:t>
      </w:r>
      <w:r w:rsidRPr="00F214BE">
        <w:rPr>
          <w:rFonts w:ascii="Times New Roman" w:hAnsi="Times New Roman" w:cs="Times New Roman"/>
          <w:sz w:val="24"/>
          <w:szCs w:val="24"/>
        </w:rPr>
        <w:softHyphen/>
        <w:t xml:space="preserve">воения программы по математике в третьем классе: способность решать учебно-практические и учебно-познавательные задачи,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 xml:space="preserve"> обобщённых способов деятельности, коммуникативных и информационных умений.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Нормы оценок по математике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50"/>
        <w:gridCol w:w="2475"/>
        <w:gridCol w:w="2263"/>
        <w:gridCol w:w="2977"/>
      </w:tblGrid>
      <w:tr w:rsidR="007F3B96" w:rsidRPr="00F214BE" w:rsidTr="009948D8">
        <w:trPr>
          <w:trHeight w:hRule="exact" w:val="949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Работа, состоящая из примеров: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Работа, состоящая из задач.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Комбинированная ра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Контрольный уст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ный счет.</w:t>
            </w:r>
          </w:p>
        </w:tc>
      </w:tr>
      <w:tr w:rsidR="007F3B96" w:rsidRPr="00F214BE" w:rsidTr="009948D8">
        <w:trPr>
          <w:trHeight w:hRule="exact" w:val="432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- без ошибок.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— без ошибок.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- без ошибок.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«5» - без ошибок.</w:t>
            </w:r>
          </w:p>
        </w:tc>
      </w:tr>
      <w:tr w:rsidR="007F3B96" w:rsidRPr="00F214BE" w:rsidTr="009948D8">
        <w:trPr>
          <w:trHeight w:hRule="exact" w:val="848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 -1 грубая и 1-2 не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грубые ошибки.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 - 1-2 негрубых ошиб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ки.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 - 1 грубая и 1-2 негрубые ошибки, при этом гру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softHyphen/>
              <w:t>бых ошибок не должно быть в задаче.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«4»- 1-2 ошибки.</w:t>
            </w:r>
          </w:p>
        </w:tc>
      </w:tr>
      <w:tr w:rsidR="007F3B96" w:rsidRPr="00F214BE" w:rsidTr="009948D8">
        <w:trPr>
          <w:trHeight w:hRule="exact" w:val="867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«3»~ 2-3 грубые и 1-2 негрубые ошибки или 3 и более негрубых ошибки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«3» - 1 грубая и 3-4.нё-грубые ошибки.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«3* - 2-3 грубые и 3-4 негрубые ошибки, при этом ход решения задачи должен быть верным.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«3» - 3-4 ошибки.</w:t>
            </w:r>
          </w:p>
        </w:tc>
      </w:tr>
      <w:tr w:rsidR="007F3B96" w:rsidRPr="00F214BE" w:rsidTr="009948D8">
        <w:trPr>
          <w:trHeight w:hRule="exact" w:val="472"/>
        </w:trPr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«2» - 4 и более грубых ошибки.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«2» - 2 и более грубых ошибки.</w:t>
            </w:r>
          </w:p>
        </w:tc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«2» - 4 грубые ошибки.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Грубые ошибки: вычислительные ошибки в примерах и задачах; порядок действий, неправильное решение задачи (пропуск действия, неправильный выбор действий, лишние действия); не доведение до конца решения задачи, примера; невыполненное задание.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Негрубые ошибки: нерациональные приёмы вычисления; неправильная постановка вопроса к действию при решении задачи; неверно оформленный ответ задачи; неправиль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ное списывание данных; не доведение до конца преобразований.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За грамматические ошибки, допущенные в работе по математике, оценка не снижается.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За небрежно оформленную работу, несоблюдение правил орфографии и каллиграфии оценка снижается на один балл, но не ниже «3».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 тестировании все верные ответы берутся за 100%, отметка выставляется в соответствии с таблицей: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02" w:type="dxa"/>
        <w:tblLook w:val="01E0" w:firstRow="1" w:lastRow="1" w:firstColumn="1" w:lastColumn="1" w:noHBand="0" w:noVBand="0"/>
      </w:tblPr>
      <w:tblGrid>
        <w:gridCol w:w="3818"/>
        <w:gridCol w:w="3819"/>
      </w:tblGrid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задания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91-100 %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76- 90%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51- 75 %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7F3B96" w:rsidRPr="00F214BE" w:rsidTr="009948D8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96" w:rsidRPr="00F214BE" w:rsidRDefault="00CC5996" w:rsidP="00CC59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Количество контрольных и проверочных работ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Layout w:type="fixed"/>
        <w:tblLook w:val="01E0" w:firstRow="1" w:lastRow="1" w:firstColumn="1" w:lastColumn="1" w:noHBand="0" w:noVBand="0"/>
      </w:tblPr>
      <w:tblGrid>
        <w:gridCol w:w="1369"/>
        <w:gridCol w:w="1080"/>
        <w:gridCol w:w="1566"/>
        <w:gridCol w:w="2271"/>
        <w:gridCol w:w="1620"/>
        <w:gridCol w:w="1904"/>
      </w:tblGrid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Математические диктанты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96" w:rsidRPr="00F214BE" w:rsidTr="007F3B96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Учебно- тематический план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5"/>
        <w:gridCol w:w="5799"/>
        <w:gridCol w:w="2031"/>
      </w:tblGrid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 до 100</w:t>
            </w:r>
            <w:r w:rsidR="00665C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1000.Нумерация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2A21F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2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C22A94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 Сложение и вычитание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E471ED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 Умножение и деление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352A53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повторение (6 ч)</w:t>
            </w:r>
          </w:p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2908F7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F3B96" w:rsidRPr="00F214BE" w:rsidTr="007F3B9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96" w:rsidRPr="00F214BE" w:rsidRDefault="007F3B96" w:rsidP="007F3B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214BE">
        <w:rPr>
          <w:rFonts w:ascii="Times New Roman" w:hAnsi="Times New Roman" w:cs="Times New Roman"/>
          <w:b/>
          <w:sz w:val="24"/>
          <w:szCs w:val="24"/>
        </w:rPr>
        <w:t>Содержание программы (170 часов)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Числа от 1 до 1000 Повторение (13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Четыре арифметических действия. Порядок их выполнения в выражениях, содержащих 2-4 действия. Письменные приёмы вычислений.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 xml:space="preserve">Числа, которые больше 1000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Нумерация (1</w:t>
      </w:r>
      <w:r w:rsidR="002A21F7">
        <w:rPr>
          <w:rFonts w:ascii="Times New Roman" w:hAnsi="Times New Roman" w:cs="Times New Roman"/>
          <w:b/>
          <w:sz w:val="24"/>
          <w:szCs w:val="24"/>
        </w:rPr>
        <w:t>2</w:t>
      </w:r>
      <w:r w:rsidRPr="00F214BE">
        <w:rPr>
          <w:rFonts w:ascii="Times New Roman" w:hAnsi="Times New Roman" w:cs="Times New Roman"/>
          <w:b/>
          <w:sz w:val="24"/>
          <w:szCs w:val="24"/>
        </w:rPr>
        <w:t>ч)</w:t>
      </w:r>
      <w:r w:rsidRPr="00F21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Новая счетная единица — тысяча.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Разряды и классы: класс единиц, класс тысяч, класс миллионов и т. д. Чтение, запись и сравнение многозначных чисел.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Представление многозначного числа в виде суммы разрядных слагаемых. Увеличение (уменьшение) числа в 10, 100, 1000 раз.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Величины (</w:t>
      </w:r>
      <w:r w:rsidR="00C22A94">
        <w:rPr>
          <w:rFonts w:ascii="Times New Roman" w:hAnsi="Times New Roman" w:cs="Times New Roman"/>
          <w:b/>
          <w:sz w:val="24"/>
          <w:szCs w:val="24"/>
        </w:rPr>
        <w:t>18</w:t>
      </w:r>
      <w:r w:rsidRPr="00F214B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длины: миллиметр, сантиметр, дециметр, метр, километр. Соотношения ме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площади: квадратный миллиметр, квадратный сантиметр, квадратный деци</w:t>
      </w:r>
      <w:r w:rsidRPr="00F214BE">
        <w:rPr>
          <w:rFonts w:ascii="Times New Roman" w:hAnsi="Times New Roman" w:cs="Times New Roman"/>
          <w:sz w:val="24"/>
          <w:szCs w:val="24"/>
        </w:rPr>
        <w:softHyphen/>
        <w:t>метр, квадратный метр, квадратный километр. Соотношения между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массы: грамм, килограмм, центнер, тонна. Соотношения между ними.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Единицы времени: секунда, минута, час, сутки, месяц, год, век. Соотношения между ними Задачи на определение начала, конца события, его продолжительности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Сложение и вычитание (</w:t>
      </w:r>
      <w:r w:rsidR="00E471ED">
        <w:rPr>
          <w:rFonts w:ascii="Times New Roman" w:hAnsi="Times New Roman" w:cs="Times New Roman"/>
          <w:b/>
          <w:sz w:val="24"/>
          <w:szCs w:val="24"/>
        </w:rPr>
        <w:t>12</w:t>
      </w:r>
      <w:r w:rsidRPr="00F214B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Сложение и вычитание (обобщение и систематизация знаний): задачи, решаемые сло</w:t>
      </w:r>
      <w:r w:rsidRPr="00F214BE">
        <w:rPr>
          <w:rFonts w:ascii="Times New Roman" w:hAnsi="Times New Roman" w:cs="Times New Roman"/>
          <w:sz w:val="24"/>
          <w:szCs w:val="24"/>
        </w:rPr>
        <w:softHyphen/>
        <w:t xml:space="preserve">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у компонентами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и результатами сложения и вычитания; способы проверки сложения и вычитания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Решение уравнений вида: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х + 312 = 654 + 79,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 729-х = 217 + 163, 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х- 137 = 500-140.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Устное сложение и вычитание чисел в случаях, сводимых к действиям в пределах 100, и письменное — в остальных случаях.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Сложение и вычитание значений величин.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Умножение и деление (</w:t>
      </w:r>
      <w:r w:rsidR="00352A53">
        <w:rPr>
          <w:rFonts w:ascii="Times New Roman" w:hAnsi="Times New Roman" w:cs="Times New Roman"/>
          <w:b/>
          <w:sz w:val="24"/>
          <w:szCs w:val="24"/>
        </w:rPr>
        <w:t>89</w:t>
      </w:r>
      <w:r w:rsidRPr="00F214B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Умножение и деление (обобщение и систематизация знаний):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Решение уравнений вида 6 - х = 429 +120, х - 18 = 270-50,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360:х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>=630:7 на основе взаимосвязей между компонентами и результатами действий.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Письменное умножение и деление на однозначное и двузначное число в пределах миллиона. Письменное умножение и деление на трехзначное число (в порядке ознакомления).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Умножение и деление значений величин на однозначное число.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Связь между величинами (скорость, время, расстояние; масса одного предмета, количество предметов, масса всех предметов и др.).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 течение всего года проводится: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вычисление значений числовых выражений в 2 — 4 действия (со скобками и без них), требующих применения всех изученных правил о порядке выполнения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задач в одно действие, раскрывающих смысл арифметических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нахождение неизвестных компонентов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отношения больше, меньше, равно,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взаимосвязь между величинами;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задач в 2 — 4 действия: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решение задач на распознавание геометрических фигур в составе более сложных;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разбиение фигуры на заданные части; составление заданной фигуры из 2 — 3 ее частей;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- построение изученных фигур с помощью линейки и циркуля.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Итоговое повторение (</w:t>
      </w:r>
      <w:r w:rsidR="002908F7">
        <w:rPr>
          <w:rFonts w:ascii="Times New Roman" w:hAnsi="Times New Roman" w:cs="Times New Roman"/>
          <w:b/>
          <w:sz w:val="24"/>
          <w:szCs w:val="24"/>
        </w:rPr>
        <w:t>26</w:t>
      </w:r>
      <w:r w:rsidRPr="00F214BE">
        <w:rPr>
          <w:rFonts w:ascii="Times New Roman" w:hAnsi="Times New Roman" w:cs="Times New Roman"/>
          <w:b/>
          <w:sz w:val="24"/>
          <w:szCs w:val="24"/>
        </w:rPr>
        <w:t>ч)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4B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К концу обучения в четвёртом классе ученик научится: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читать, записывать и сравнивать числа в пределах миллиона: записывать резуль</w:t>
      </w:r>
      <w:r w:rsidRPr="00F214BE">
        <w:rPr>
          <w:rFonts w:ascii="Times New Roman" w:hAnsi="Times New Roman" w:cs="Times New Roman"/>
          <w:sz w:val="24"/>
          <w:szCs w:val="24"/>
        </w:rPr>
        <w:softHyphen/>
        <w:t xml:space="preserve">тат сравнения, используя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знаки &gt;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(больше), &lt; (меньше), = (равно);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представлять любое трёхзначное число в виде суммы разрядных слагаемых;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объяснять, как образуется каждая следующая счётная единица;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записывать и вычислять значения числовых выражений, содержащих 3-4 действия (со скобками и без них);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находить числовые значения буквенных выражений вида а + 3, 8 - г,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Ь :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2, а + Ь, с! , к. : п при заданных числовых значениях входящих в них букв;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выполнять устные вычисления в пределах 100 и с большими числами 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в случаях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сводимых к действиям в пределах 100;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выполнять вычисления с нулём;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</w:t>
      </w:r>
      <w:r w:rsidRPr="00F214BE">
        <w:rPr>
          <w:rFonts w:ascii="Times New Roman" w:hAnsi="Times New Roman" w:cs="Times New Roman"/>
          <w:sz w:val="24"/>
          <w:szCs w:val="24"/>
        </w:rPr>
        <w:br/>
        <w:t>умножение и деление многозначных чисел на однозначные и двузначные числа), проверку вычислений;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решать уравнения вида х±60 = 320, 125+х = 750, 2000-х= 1450, х-12 = 2400, х:</w:t>
      </w:r>
      <w:r w:rsidRPr="00F214BE">
        <w:rPr>
          <w:rFonts w:ascii="Times New Roman" w:hAnsi="Times New Roman" w:cs="Times New Roman"/>
          <w:sz w:val="24"/>
          <w:szCs w:val="24"/>
        </w:rPr>
        <w:br/>
        <w:t>420, 600:х = 25 на основе взаимосвязи между компонентами и результатами действий;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решать задачи в 1 — 3 действия;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lastRenderedPageBreak/>
        <w:t>находить длину отрезка, ломаной, периметр многоугольника, в том числе пря угольника (квадрата);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находить площадь прямоугольника (квадрата), зная длины его сторон;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узнавать время по часам;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выполнять арифметические действия с величинами (сложение и вычитание значений величин, умножение и деление значений величин на однозначное число);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применять к решению текстовых задач знание изученных связей между величинами;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строить заданный отрезок;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строить на клетчатой бумаге прямоугольник (квадрат) по заданным длинам сторон,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К концу обучения в четвёртом классе ученик получит возможность научиться: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выделять признаки и свойства объектов (прямоугольник, его периметр площадь и др.);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выявлять изменения, происходящие с объектами и устанавливать зависимости между ними: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определять с помощью сравнения (сопоставления) их характерные признаки: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г, д.)</w:t>
      </w:r>
      <w:proofErr w:type="gramStart"/>
      <w:r w:rsidRPr="00F214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14BE">
        <w:rPr>
          <w:rFonts w:ascii="Times New Roman" w:hAnsi="Times New Roman" w:cs="Times New Roman"/>
          <w:sz w:val="24"/>
          <w:szCs w:val="24"/>
        </w:rPr>
        <w:t xml:space="preserve"> помогающие понять его смысл; ставить вопросы по ходу выполнения задания;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выбирать доказательства верности или неверности выполненного действия, обосновывать этапы решения задачи, уравнения и др.;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развивать организационные умения и навыки: планировать этапы предстоящей работы. определять последовательность предстоящих действий: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осуществлять контроль и оценку правильности действий, поиск путей преодоления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>сформировать умения читать и записывать числа, знание состава чисел, которые понадобятся при выполнении устных, а в дальнейшем и письменных вычислений:</w:t>
      </w:r>
    </w:p>
    <w:p w:rsidR="007F3B96" w:rsidRPr="00F214BE" w:rsidRDefault="007F3B96" w:rsidP="007F3B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4BE">
        <w:rPr>
          <w:rFonts w:ascii="Times New Roman" w:hAnsi="Times New Roman" w:cs="Times New Roman"/>
          <w:sz w:val="24"/>
          <w:szCs w:val="24"/>
        </w:rPr>
        <w:t xml:space="preserve">сформировать и отрабатывать навыки устных и письменных вычислений табличные случаи умножения и деление </w:t>
      </w:r>
      <w:proofErr w:type="spellStart"/>
      <w:r w:rsidRPr="00F214BE">
        <w:rPr>
          <w:rFonts w:ascii="Times New Roman" w:hAnsi="Times New Roman" w:cs="Times New Roman"/>
          <w:sz w:val="24"/>
          <w:szCs w:val="24"/>
        </w:rPr>
        <w:t>внетабличные</w:t>
      </w:r>
      <w:proofErr w:type="spellEnd"/>
      <w:r w:rsidRPr="00F214BE">
        <w:rPr>
          <w:rFonts w:ascii="Times New Roman" w:hAnsi="Times New Roman" w:cs="Times New Roman"/>
          <w:sz w:val="24"/>
          <w:szCs w:val="24"/>
        </w:rPr>
        <w:t xml:space="preserve"> вычисления в пределах 100, разнообразные примеры на применение правил о порядке выполнения действий в выражениях ее скобками и без них</w:t>
      </w:r>
    </w:p>
    <w:p w:rsidR="007F3B96" w:rsidRPr="00F214BE" w:rsidRDefault="007F3B96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DFB" w:rsidRDefault="00EA0DFB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639" w:rsidRPr="00F214BE" w:rsidRDefault="001A3639" w:rsidP="00EA0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0DFB" w:rsidRPr="00F214BE" w:rsidRDefault="00EA0DFB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5996" w:rsidRPr="00F214BE" w:rsidRDefault="00CC5996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5996" w:rsidRDefault="00CC5996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48D8" w:rsidRDefault="009948D8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E45" w:rsidRPr="00F214BE" w:rsidRDefault="00BC1E45" w:rsidP="00EA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DFB" w:rsidRPr="00F214BE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4B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EA0DFB" w:rsidRPr="00F214BE" w:rsidRDefault="00EA0DFB" w:rsidP="00EA0D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392" w:type="dxa"/>
        <w:tblLook w:val="04A0" w:firstRow="1" w:lastRow="0" w:firstColumn="1" w:lastColumn="0" w:noHBand="0" w:noVBand="1"/>
      </w:tblPr>
      <w:tblGrid>
        <w:gridCol w:w="563"/>
        <w:gridCol w:w="15"/>
        <w:gridCol w:w="1384"/>
        <w:gridCol w:w="952"/>
        <w:gridCol w:w="5162"/>
        <w:gridCol w:w="2272"/>
      </w:tblGrid>
      <w:tr w:rsidR="001A3639" w:rsidRPr="00F214BE" w:rsidTr="00452CA0">
        <w:trPr>
          <w:trHeight w:val="486"/>
        </w:trPr>
        <w:tc>
          <w:tcPr>
            <w:tcW w:w="578" w:type="dxa"/>
            <w:gridSpan w:val="2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62" w:type="dxa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 Повторение (13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Нумерация чисел. Счёт предметов. Разряды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№6,9 стр.5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Числовые выражения. Порядок действий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№19,21 стр.7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26,27(с. 8).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вычитания трёхзначных чисел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№31,34,36(с.9).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трёхзначного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Свойства умножения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56,59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однозначное число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65,66,67 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Входная контрольная работа  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Приёмы письменного деления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71,72,73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77, 79, 80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№1, 10 (с. 18).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7 (с. 18), 15 (с. 19).</w:t>
            </w:r>
          </w:p>
        </w:tc>
      </w:tr>
      <w:tr w:rsidR="001A3639" w:rsidRPr="00F214BE" w:rsidTr="001A3639">
        <w:tc>
          <w:tcPr>
            <w:tcW w:w="10348" w:type="dxa"/>
            <w:gridSpan w:val="6"/>
          </w:tcPr>
          <w:p w:rsidR="001A3639" w:rsidRDefault="001A3639" w:rsidP="001A36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</w:t>
            </w:r>
          </w:p>
          <w:p w:rsidR="001A3639" w:rsidRPr="00F214BE" w:rsidRDefault="001A3639" w:rsidP="001A363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(12ч)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Класс единиц и класс тысяч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 88, 91,   93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 Чтение многозначных чисел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97, 99,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Запись многозначных чисел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102,106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Разрядные слагаемые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112,115, 116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121,123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131-133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в числе общего количества единиц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любого разряда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139-141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Класс миллионов. Класс миллиардов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146, 147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044.10.2023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 по разделу «Нумерация»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8, 9 (с. 34).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«Нумерация»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Странички для любознательных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Проект: «Числа вокруг нас».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(с.32-33</w:t>
            </w: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2903D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 (18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длины. Километр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№154 (с. 37).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Таблица единиц длины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Учебник:№ 163, 164 (с. 38).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площади. Квадратный километр, квадратный миллиметр   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№172,173,176(с.</w:t>
            </w:r>
            <w:r w:rsidRPr="00F21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40).</w:t>
            </w:r>
          </w:p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№183, 184 (с. 41).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186,188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 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Раб. тетрадь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Измерение площади с помощью палетки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193, 195 (с. 44).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массы. Тонна. Центнер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206, 207.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 45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массы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213,214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.46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таблицу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времени.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221,222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.47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Время от 0 часов до 24 часов.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227,230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.48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начала, конца и продолжительности события. </w:t>
            </w:r>
          </w:p>
        </w:tc>
        <w:tc>
          <w:tcPr>
            <w:tcW w:w="2272" w:type="dxa"/>
          </w:tcPr>
          <w:p w:rsidR="001A3639" w:rsidRPr="00665C21" w:rsidRDefault="001A3639" w:rsidP="00AB4732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 xml:space="preserve">234,235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Andalus"/>
                <w:sz w:val="24"/>
                <w:szCs w:val="24"/>
                <w:lang w:eastAsia="ru-RU"/>
              </w:rPr>
              <w:t>49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26.10.2023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Секунда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Andalus"/>
                <w:sz w:val="24"/>
                <w:szCs w:val="24"/>
                <w:lang w:eastAsia="ru-RU"/>
              </w:rPr>
              <w:t>4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3,245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r>
              <w:rPr>
                <w:rFonts w:ascii="Andalus" w:eastAsia="Times New Roman" w:hAnsi="Andalus" w:cs="Andalus" w:hint="cs"/>
                <w:sz w:val="24"/>
                <w:szCs w:val="24"/>
                <w:lang w:eastAsia="ru-RU"/>
              </w:rPr>
              <w:t>.50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. Век.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A96F8D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D">
              <w:rPr>
                <w:rFonts w:ascii="Times New Roman" w:hAnsi="Times New Roman" w:cs="Times New Roman"/>
                <w:sz w:val="24"/>
                <w:szCs w:val="24"/>
              </w:rPr>
              <w:t>251,253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07.11.2023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258,259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14,16,25 с 54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«Величины»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A96F8D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6F8D">
              <w:rPr>
                <w:rFonts w:ascii="Times New Roman" w:hAnsi="Times New Roman" w:cs="Times New Roman"/>
                <w:sz w:val="24"/>
                <w:szCs w:val="24"/>
              </w:rPr>
              <w:t>Вопросы с 55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09.11.2023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С58-59</w:t>
            </w:r>
          </w:p>
        </w:tc>
      </w:tr>
      <w:tr w:rsidR="001A3639" w:rsidRPr="00F214BE" w:rsidTr="00452CA0">
        <w:tc>
          <w:tcPr>
            <w:tcW w:w="563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(12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.11.2023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264,265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.11.2023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273,274</w:t>
            </w:r>
          </w:p>
        </w:tc>
      </w:tr>
      <w:tr w:rsidR="00452CA0" w:rsidRPr="00F214BE" w:rsidTr="00452CA0">
        <w:tc>
          <w:tcPr>
            <w:tcW w:w="578" w:type="dxa"/>
            <w:gridSpan w:val="2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52CA0" w:rsidRDefault="00452CA0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549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7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4" w:type="dxa"/>
          </w:tcPr>
          <w:p w:rsidR="001A3639" w:rsidRPr="00452CA0" w:rsidRDefault="00452CA0" w:rsidP="00452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  <w:tc>
          <w:tcPr>
            <w:tcW w:w="952" w:type="dxa"/>
          </w:tcPr>
          <w:p w:rsidR="001A3639" w:rsidRPr="00F214BE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Нахождение неизвестного слагаемого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281.282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Нахождение неизвестного уменьшаемого, неизвестного вычитаемого</w:t>
            </w:r>
          </w:p>
        </w:tc>
        <w:tc>
          <w:tcPr>
            <w:tcW w:w="2272" w:type="dxa"/>
          </w:tcPr>
          <w:p w:rsidR="001A3639" w:rsidRPr="00527C28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C28">
              <w:rPr>
                <w:rFonts w:ascii="Times New Roman" w:hAnsi="Times New Roman" w:cs="Times New Roman"/>
                <w:sz w:val="24"/>
                <w:szCs w:val="24"/>
              </w:rPr>
              <w:t>289.290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293,294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304,305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309,311 ,312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значений величин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316.317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322,324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6,8,12 с.69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вычитание»</w:t>
            </w:r>
          </w:p>
        </w:tc>
        <w:tc>
          <w:tcPr>
            <w:tcW w:w="2272" w:type="dxa"/>
          </w:tcPr>
          <w:p w:rsidR="001A3639" w:rsidRPr="00527C28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 с. 72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Странички для любознательных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С.70-71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(89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.11.2023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Свойства умножения. Умножение на 0 и 1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331.332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30.11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Письменные приёмы умножения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336,337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Правила умножения с числами 0 и 1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346,347,348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355,356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Нахождение неизвестного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множителя, неизвестного делимого,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неизвестного делителя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361,362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 0</w:t>
            </w:r>
            <w:proofErr w:type="gramEnd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и на 1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368,370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многозначного числа на однозначное.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375,раб.тет.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деления. 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379,раб.тет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(уменьшение) числа в несколько раз, выраженные в косвенной форме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383,386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«Решение задач».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2272" w:type="dxa"/>
          </w:tcPr>
          <w:p w:rsidR="001A3639" w:rsidRPr="00016168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6168">
              <w:rPr>
                <w:rFonts w:ascii="Times New Roman" w:hAnsi="Times New Roman" w:cs="Times New Roman"/>
                <w:sz w:val="24"/>
                <w:szCs w:val="24"/>
              </w:rPr>
              <w:t>392,393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однозначное, когда в записи частного есть нули.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402,403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408,409,410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415,416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424,425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однозначное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434,435,436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5,6,11с.91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19,20,21 с.92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34,35 с. 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С96-97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Умножение и деление на однозначное число</w:t>
            </w:r>
          </w:p>
          <w:p w:rsidR="001A3639" w:rsidRPr="00F214BE" w:rsidRDefault="001A3639" w:rsidP="00AB47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Скорость. Единицы скорости. Взаимосвязь между скоростью, временем и расстоянием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</w:tr>
      <w:tr w:rsidR="001A3639" w:rsidRPr="00F214BE" w:rsidTr="00452CA0">
        <w:tc>
          <w:tcPr>
            <w:tcW w:w="563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84" w:type="dxa"/>
          </w:tcPr>
          <w:p w:rsidR="001A3639" w:rsidRDefault="00452CA0" w:rsidP="00452C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28.12.2023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29.12.2023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по теме «Задачи на движение»</w:t>
            </w: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452CA0" w:rsidRPr="00F214BE" w:rsidTr="00452CA0">
        <w:tc>
          <w:tcPr>
            <w:tcW w:w="578" w:type="dxa"/>
            <w:gridSpan w:val="2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52CA0" w:rsidRDefault="00452CA0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452CA0" w:rsidRDefault="00452CA0" w:rsidP="00452CA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2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452CA0" w:rsidRPr="004B163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84" w:type="dxa"/>
          </w:tcPr>
          <w:p w:rsidR="001A3639" w:rsidRPr="00452CA0" w:rsidRDefault="00452CA0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11.01.2024</w:t>
            </w:r>
          </w:p>
          <w:p w:rsidR="001A3639" w:rsidRPr="00DB7199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№38,39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 Письменное умножение двух чисел, оканчивающихся нулями</w:t>
            </w: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58,59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62,64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F214BE">
              <w:rPr>
                <w:rFonts w:ascii="Times New Roman" w:hAnsi="Times New Roman" w:cs="Times New Roman"/>
              </w:rPr>
              <w:t xml:space="preserve"> 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«Умножение и деление».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2272" w:type="dxa"/>
          </w:tcPr>
          <w:p w:rsidR="001A3639" w:rsidRPr="004B163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163E">
              <w:rPr>
                <w:rFonts w:ascii="Times New Roman" w:hAnsi="Times New Roman" w:cs="Times New Roman"/>
                <w:sz w:val="24"/>
                <w:szCs w:val="24"/>
              </w:rPr>
              <w:t>С19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контрольной работы. Закрепление изученного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84,86,87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100,101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107,108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110,112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117,118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123,124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Арифметический диктант. 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126,128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134,137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«Умножение и деление на числа,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оканчивающиеся нулями»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 контрольной работы. 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D67EF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7EF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Наши проекты «Математика вокруг нас»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40-41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144,145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153,155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159,160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166,167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170,173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Pr="007107BB" w:rsidRDefault="001A3639" w:rsidP="00AB473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179,180,181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952" w:type="dxa"/>
          </w:tcPr>
          <w:p w:rsidR="001A3639" w:rsidRPr="007107BB" w:rsidRDefault="001A3639" w:rsidP="00AB473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.02.2024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84" w:type="dxa"/>
          </w:tcPr>
          <w:p w:rsidR="001A3639" w:rsidRPr="007107BB" w:rsidRDefault="00452CA0" w:rsidP="00AB473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.02.2024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C22A94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«Умножение на двузначное и трёхзначное число»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  <w:proofErr w:type="spellEnd"/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.02.2024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 и на трёхзначное число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196,197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 и на трёхзначное число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203,204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 Закрепление изученного материала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54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 с.55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теме «Умножение на двузначное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трехзначное число»</w:t>
            </w:r>
          </w:p>
        </w:tc>
        <w:tc>
          <w:tcPr>
            <w:tcW w:w="2272" w:type="dxa"/>
          </w:tcPr>
          <w:p w:rsidR="001A3639" w:rsidRPr="000C64FB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64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с56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 56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209,210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на двузначное число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216,217,218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222,223,225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228,229,231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236,237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Закрепление изученного</w:t>
            </w:r>
          </w:p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242,245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253,254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Закрепление изученного</w:t>
            </w:r>
          </w:p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263,264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267,269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.03.2024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Арифметический диктант.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изученного материала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274,276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21.03.2024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4,5,6 (2)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84" w:type="dxa"/>
          </w:tcPr>
          <w:p w:rsidR="001A3639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теме</w:t>
            </w:r>
            <w:r w:rsidRPr="00F214B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«Деление на двузначное число»</w:t>
            </w:r>
          </w:p>
        </w:tc>
        <w:tc>
          <w:tcPr>
            <w:tcW w:w="2272" w:type="dxa"/>
          </w:tcPr>
          <w:p w:rsidR="001A3639" w:rsidRPr="00347E4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1">
              <w:rPr>
                <w:rFonts w:ascii="Times New Roman" w:hAnsi="Times New Roman" w:cs="Times New Roman"/>
                <w:sz w:val="24"/>
                <w:szCs w:val="24"/>
              </w:rPr>
              <w:t>24,25</w:t>
            </w:r>
          </w:p>
        </w:tc>
      </w:tr>
      <w:tr w:rsidR="00452CA0" w:rsidRPr="00F214BE" w:rsidTr="00452CA0">
        <w:tc>
          <w:tcPr>
            <w:tcW w:w="578" w:type="dxa"/>
            <w:gridSpan w:val="2"/>
          </w:tcPr>
          <w:p w:rsidR="00452CA0" w:rsidRPr="00F214BE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52CA0" w:rsidRDefault="00452CA0" w:rsidP="00AB473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52" w:type="dxa"/>
          </w:tcPr>
          <w:p w:rsidR="00452CA0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452CA0" w:rsidRPr="00F214BE" w:rsidRDefault="00452CA0" w:rsidP="00AB4732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 четверть</w:t>
            </w:r>
          </w:p>
        </w:tc>
        <w:tc>
          <w:tcPr>
            <w:tcW w:w="2272" w:type="dxa"/>
          </w:tcPr>
          <w:p w:rsidR="00452CA0" w:rsidRPr="00347E41" w:rsidRDefault="00452CA0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84" w:type="dxa"/>
          </w:tcPr>
          <w:p w:rsidR="001A3639" w:rsidRPr="00452CA0" w:rsidRDefault="00452CA0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A0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  <w:p w:rsidR="001A3639" w:rsidRPr="00D04D15" w:rsidRDefault="001A3639" w:rsidP="00AB4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282,283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288,289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294,297 ,296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«»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071F32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1F32">
              <w:rPr>
                <w:rFonts w:ascii="Times New Roman" w:hAnsi="Times New Roman" w:cs="Times New Roman"/>
                <w:sz w:val="24"/>
                <w:szCs w:val="24"/>
              </w:rPr>
              <w:t xml:space="preserve">Раб.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71F32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071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303,304,305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Деление с остатком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312,313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Деление на трёхзначное число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320,322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С79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 с.82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15,16,17 с.83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 «Деление на трехзначное число»</w:t>
            </w:r>
          </w:p>
        </w:tc>
        <w:tc>
          <w:tcPr>
            <w:tcW w:w="2272" w:type="dxa"/>
          </w:tcPr>
          <w:p w:rsidR="001A3639" w:rsidRPr="00A178B5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8B5">
              <w:rPr>
                <w:rFonts w:ascii="Times New Roman" w:hAnsi="Times New Roman" w:cs="Times New Roman"/>
                <w:sz w:val="24"/>
                <w:szCs w:val="24"/>
              </w:rPr>
              <w:t>18,19 с. 84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изученного материала</w:t>
            </w: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32,33,34 с.85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(26 ч)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Нумерация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23,25,26 с.88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Тест. </w:t>
            </w:r>
            <w:proofErr w:type="gramStart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Выражения .Уравнения</w:t>
            </w:r>
            <w:proofErr w:type="gramEnd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A178B5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 с89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11,12,13 с.91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11,12,14 с.93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7с.94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(2,3) с. 95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29.04.2024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766E61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sz w:val="24"/>
                <w:szCs w:val="24"/>
              </w:rPr>
              <w:t>10,11,12. С,97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30.04.2024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с.98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.05.2024</w:t>
            </w:r>
            <w:r w:rsidR="001A3639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 с.99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384" w:type="dxa"/>
          </w:tcPr>
          <w:p w:rsidR="001A3639" w:rsidRDefault="00193BFA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21,22.с.100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с.101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tabs>
                <w:tab w:val="left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с.104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площади: ар и гектар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с105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Единицы площади: ар и гектар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с.106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Масштаб .</w:t>
            </w:r>
            <w:proofErr w:type="gramEnd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План.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с.107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Диагонали </w:t>
            </w:r>
            <w:proofErr w:type="gramStart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прямоугольника  и</w:t>
            </w:r>
            <w:proofErr w:type="gramEnd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 xml:space="preserve"> их свойства.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(2) с.109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с.110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с.111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Пирамида.Конус</w:t>
            </w:r>
            <w:proofErr w:type="spellEnd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.с112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Цилиндр.Шар</w:t>
            </w:r>
            <w:proofErr w:type="spellEnd"/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с.113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С114</w:t>
            </w:r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  <w:proofErr w:type="spellEnd"/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84" w:type="dxa"/>
          </w:tcPr>
          <w:p w:rsidR="001A3639" w:rsidRDefault="001A3639" w:rsidP="00AB4732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  <w:proofErr w:type="spellEnd"/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384" w:type="dxa"/>
          </w:tcPr>
          <w:p w:rsidR="001A3639" w:rsidRDefault="001A3639" w:rsidP="00AB4732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Раб.тет</w:t>
            </w:r>
            <w:proofErr w:type="spellEnd"/>
          </w:p>
        </w:tc>
      </w:tr>
      <w:tr w:rsidR="001A3639" w:rsidRPr="00F214BE" w:rsidTr="00452CA0">
        <w:tc>
          <w:tcPr>
            <w:tcW w:w="578" w:type="dxa"/>
            <w:gridSpan w:val="2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14B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84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952" w:type="dxa"/>
          </w:tcPr>
          <w:p w:rsidR="001A3639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2" w:type="dxa"/>
          </w:tcPr>
          <w:p w:rsidR="001A3639" w:rsidRDefault="001A3639" w:rsidP="00AB473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14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Обобщающий урок. Игра «В поисках клада»</w:t>
            </w:r>
          </w:p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A3639" w:rsidRPr="00F214BE" w:rsidRDefault="001A3639" w:rsidP="00AB4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Pr="00F214BE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5996" w:rsidRDefault="00CC5996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14BE" w:rsidRPr="00F214BE" w:rsidRDefault="00F214BE" w:rsidP="00CC59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214BE" w:rsidRPr="00F214BE" w:rsidSect="00193BFA">
      <w:pgSz w:w="11906" w:h="16838"/>
      <w:pgMar w:top="794" w:right="1134" w:bottom="567" w:left="567" w:header="709" w:footer="709" w:gutter="0"/>
      <w:pgBorders w:display="firstPage"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62EF"/>
    <w:multiLevelType w:val="hybridMultilevel"/>
    <w:tmpl w:val="0B227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D63FA"/>
    <w:multiLevelType w:val="hybridMultilevel"/>
    <w:tmpl w:val="0B1EEA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CCC9EC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DFB"/>
    <w:rsid w:val="00016168"/>
    <w:rsid w:val="00044B4A"/>
    <w:rsid w:val="00046A6C"/>
    <w:rsid w:val="00046B98"/>
    <w:rsid w:val="00071F32"/>
    <w:rsid w:val="00072315"/>
    <w:rsid w:val="00085C99"/>
    <w:rsid w:val="000A10FB"/>
    <w:rsid w:val="000B22F4"/>
    <w:rsid w:val="000C64FB"/>
    <w:rsid w:val="000D50B5"/>
    <w:rsid w:val="000D67EF"/>
    <w:rsid w:val="00101BA5"/>
    <w:rsid w:val="00104126"/>
    <w:rsid w:val="00124C5A"/>
    <w:rsid w:val="00144A2F"/>
    <w:rsid w:val="001612BE"/>
    <w:rsid w:val="00193BFA"/>
    <w:rsid w:val="0019479D"/>
    <w:rsid w:val="001A3639"/>
    <w:rsid w:val="0026737F"/>
    <w:rsid w:val="00284AF4"/>
    <w:rsid w:val="002903DC"/>
    <w:rsid w:val="002908F7"/>
    <w:rsid w:val="002A21F7"/>
    <w:rsid w:val="002B1021"/>
    <w:rsid w:val="002C18B9"/>
    <w:rsid w:val="002C77E2"/>
    <w:rsid w:val="00301F7A"/>
    <w:rsid w:val="00314599"/>
    <w:rsid w:val="00347BD4"/>
    <w:rsid w:val="00347E41"/>
    <w:rsid w:val="00352A53"/>
    <w:rsid w:val="00363C14"/>
    <w:rsid w:val="00377D64"/>
    <w:rsid w:val="003807CF"/>
    <w:rsid w:val="0038314B"/>
    <w:rsid w:val="00385C72"/>
    <w:rsid w:val="003920E8"/>
    <w:rsid w:val="003C3B09"/>
    <w:rsid w:val="003E445B"/>
    <w:rsid w:val="00452CA0"/>
    <w:rsid w:val="00461B2D"/>
    <w:rsid w:val="004A33EC"/>
    <w:rsid w:val="004B163E"/>
    <w:rsid w:val="004C306D"/>
    <w:rsid w:val="004D272F"/>
    <w:rsid w:val="00527C28"/>
    <w:rsid w:val="005347BB"/>
    <w:rsid w:val="005347CD"/>
    <w:rsid w:val="00534999"/>
    <w:rsid w:val="00574C84"/>
    <w:rsid w:val="00591EA4"/>
    <w:rsid w:val="005C447D"/>
    <w:rsid w:val="005F0779"/>
    <w:rsid w:val="00621064"/>
    <w:rsid w:val="00643C93"/>
    <w:rsid w:val="00665C21"/>
    <w:rsid w:val="006C1BB3"/>
    <w:rsid w:val="006F7FD5"/>
    <w:rsid w:val="00701B2A"/>
    <w:rsid w:val="00703A0A"/>
    <w:rsid w:val="00730EB7"/>
    <w:rsid w:val="0074704A"/>
    <w:rsid w:val="00750295"/>
    <w:rsid w:val="00766E61"/>
    <w:rsid w:val="00794C8B"/>
    <w:rsid w:val="00795F62"/>
    <w:rsid w:val="007B201C"/>
    <w:rsid w:val="007E0D7F"/>
    <w:rsid w:val="007F3B96"/>
    <w:rsid w:val="00842058"/>
    <w:rsid w:val="008D38C3"/>
    <w:rsid w:val="008D5A8B"/>
    <w:rsid w:val="008F3BDA"/>
    <w:rsid w:val="008F46A5"/>
    <w:rsid w:val="00907969"/>
    <w:rsid w:val="00923C65"/>
    <w:rsid w:val="009948D8"/>
    <w:rsid w:val="009A0A0F"/>
    <w:rsid w:val="00A178B5"/>
    <w:rsid w:val="00A21417"/>
    <w:rsid w:val="00A3432A"/>
    <w:rsid w:val="00A646F9"/>
    <w:rsid w:val="00A6698B"/>
    <w:rsid w:val="00A87AC9"/>
    <w:rsid w:val="00A96F8D"/>
    <w:rsid w:val="00AB4732"/>
    <w:rsid w:val="00AC61DB"/>
    <w:rsid w:val="00B20B9C"/>
    <w:rsid w:val="00B51A11"/>
    <w:rsid w:val="00B6003E"/>
    <w:rsid w:val="00B70913"/>
    <w:rsid w:val="00B8250F"/>
    <w:rsid w:val="00BA03FF"/>
    <w:rsid w:val="00BC170A"/>
    <w:rsid w:val="00BC1E45"/>
    <w:rsid w:val="00BC336F"/>
    <w:rsid w:val="00BF26C1"/>
    <w:rsid w:val="00BF3EB5"/>
    <w:rsid w:val="00C05A7B"/>
    <w:rsid w:val="00C22A94"/>
    <w:rsid w:val="00C4039D"/>
    <w:rsid w:val="00C51B58"/>
    <w:rsid w:val="00C91FE4"/>
    <w:rsid w:val="00CC5996"/>
    <w:rsid w:val="00CF119D"/>
    <w:rsid w:val="00D01835"/>
    <w:rsid w:val="00D27A3B"/>
    <w:rsid w:val="00D3151F"/>
    <w:rsid w:val="00D64206"/>
    <w:rsid w:val="00D90371"/>
    <w:rsid w:val="00D94EB9"/>
    <w:rsid w:val="00D97885"/>
    <w:rsid w:val="00DF51BF"/>
    <w:rsid w:val="00E06827"/>
    <w:rsid w:val="00E471ED"/>
    <w:rsid w:val="00E848EF"/>
    <w:rsid w:val="00EA0DFB"/>
    <w:rsid w:val="00EB2F73"/>
    <w:rsid w:val="00EB35F3"/>
    <w:rsid w:val="00EF1DB4"/>
    <w:rsid w:val="00F214BE"/>
    <w:rsid w:val="00F30873"/>
    <w:rsid w:val="00F3143A"/>
    <w:rsid w:val="00F72131"/>
    <w:rsid w:val="00F82607"/>
    <w:rsid w:val="00F82CEE"/>
    <w:rsid w:val="00F9579E"/>
    <w:rsid w:val="00FA3F12"/>
    <w:rsid w:val="00FB0520"/>
    <w:rsid w:val="00F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C310"/>
  <w15:docId w15:val="{3767C38E-32CB-46CC-8596-470F098C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DFB"/>
    <w:pPr>
      <w:spacing w:after="0" w:line="240" w:lineRule="auto"/>
    </w:pPr>
  </w:style>
  <w:style w:type="table" w:styleId="a4">
    <w:name w:val="Table Grid"/>
    <w:basedOn w:val="a1"/>
    <w:uiPriority w:val="59"/>
    <w:rsid w:val="00EA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087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F30873"/>
  </w:style>
  <w:style w:type="paragraph" w:styleId="a6">
    <w:name w:val="Balloon Text"/>
    <w:basedOn w:val="a"/>
    <w:link w:val="a7"/>
    <w:uiPriority w:val="99"/>
    <w:semiHidden/>
    <w:unhideWhenUsed/>
    <w:rsid w:val="00194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4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1D903-3519-4B30-8DFC-79C94207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1</Pages>
  <Words>5645</Words>
  <Characters>32181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60</cp:revision>
  <cp:lastPrinted>2020-11-07T09:01:00Z</cp:lastPrinted>
  <dcterms:created xsi:type="dcterms:W3CDTF">2016-06-13T13:53:00Z</dcterms:created>
  <dcterms:modified xsi:type="dcterms:W3CDTF">2023-10-13T08:04:00Z</dcterms:modified>
</cp:coreProperties>
</file>