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2C4" w:rsidRPr="00A1322E" w:rsidRDefault="007A2C20" w:rsidP="00A1322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                                                                                                                           </w:t>
      </w:r>
      <w:r w:rsidR="008502C4" w:rsidRPr="00A13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294"/>
        <w:gridCol w:w="4395"/>
      </w:tblGrid>
      <w:tr w:rsidR="00E032E1" w:rsidRPr="00A1322E" w:rsidTr="00E032E1">
        <w:trPr>
          <w:jc w:val="center"/>
        </w:trPr>
        <w:tc>
          <w:tcPr>
            <w:tcW w:w="4294" w:type="dxa"/>
          </w:tcPr>
          <w:p w:rsidR="00E032E1" w:rsidRPr="00A1322E" w:rsidRDefault="00E032E1" w:rsidP="00A132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22E">
              <w:rPr>
                <w:rFonts w:ascii="Times New Roman" w:hAnsi="Times New Roman" w:cs="Times New Roman"/>
                <w:b/>
                <w:sz w:val="28"/>
                <w:szCs w:val="28"/>
              </w:rPr>
              <w:t>«Рассмотрено»</w:t>
            </w:r>
          </w:p>
          <w:p w:rsidR="00E032E1" w:rsidRPr="00A1322E" w:rsidRDefault="00E032E1" w:rsidP="00A13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МО</w:t>
            </w:r>
          </w:p>
          <w:p w:rsidR="00E032E1" w:rsidRPr="00A1322E" w:rsidRDefault="00E032E1" w:rsidP="00A13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E032E1" w:rsidRPr="00A1322E" w:rsidRDefault="00E032E1" w:rsidP="00A13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F34B01">
              <w:rPr>
                <w:rFonts w:ascii="Times New Roman" w:hAnsi="Times New Roman" w:cs="Times New Roman"/>
                <w:sz w:val="28"/>
                <w:szCs w:val="28"/>
              </w:rPr>
              <w:t>Хайбулаева П.М.</w:t>
            </w:r>
          </w:p>
          <w:p w:rsidR="00E032E1" w:rsidRPr="00A1322E" w:rsidRDefault="00E032E1" w:rsidP="00A13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hAnsi="Times New Roman" w:cs="Times New Roman"/>
                <w:sz w:val="28"/>
                <w:szCs w:val="28"/>
              </w:rPr>
              <w:t>От «___»____________20</w:t>
            </w:r>
            <w:r w:rsidR="00F34B0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A132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032E1" w:rsidRPr="00A1322E" w:rsidRDefault="00E032E1" w:rsidP="00A13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E032E1" w:rsidRPr="00A1322E" w:rsidRDefault="00E032E1" w:rsidP="00A132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2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«Утверждаю»                                                                                                          </w:t>
            </w:r>
          </w:p>
          <w:p w:rsidR="00E032E1" w:rsidRPr="00A1322E" w:rsidRDefault="00E032E1" w:rsidP="00A13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E032E1" w:rsidRPr="00A1322E" w:rsidRDefault="00E032E1" w:rsidP="00A13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2E1" w:rsidRPr="00A1322E" w:rsidRDefault="00E032E1" w:rsidP="00A13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F34B01">
              <w:rPr>
                <w:rFonts w:ascii="Times New Roman" w:hAnsi="Times New Roman" w:cs="Times New Roman"/>
                <w:sz w:val="28"/>
                <w:szCs w:val="28"/>
              </w:rPr>
              <w:t>Чаиева Х.М.</w:t>
            </w:r>
          </w:p>
          <w:p w:rsidR="00E032E1" w:rsidRPr="00A1322E" w:rsidRDefault="00E032E1" w:rsidP="00F34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hAnsi="Times New Roman" w:cs="Times New Roman"/>
                <w:sz w:val="28"/>
                <w:szCs w:val="28"/>
              </w:rPr>
              <w:t>От «___»____________20</w:t>
            </w:r>
            <w:r w:rsidR="00F34B0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A1322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7A2C20" w:rsidRPr="00A1322E" w:rsidRDefault="007A2C20" w:rsidP="00A1322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02C4" w:rsidRPr="00A1322E" w:rsidRDefault="007A2C20" w:rsidP="00A1322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502C4" w:rsidRPr="00A1322E" w:rsidRDefault="008502C4" w:rsidP="00A1322E">
      <w:pPr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 xml:space="preserve">                    </w:t>
      </w:r>
    </w:p>
    <w:p w:rsidR="008502C4" w:rsidRPr="00A1322E" w:rsidRDefault="008502C4" w:rsidP="00A1322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</w:p>
    <w:p w:rsidR="007A2C20" w:rsidRPr="00A1322E" w:rsidRDefault="00A1322E" w:rsidP="00A1322E">
      <w:pPr>
        <w:ind w:left="1416"/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28"/>
        </w:rPr>
        <w:t xml:space="preserve">            </w:t>
      </w:r>
      <w:r w:rsidR="00E032E1" w:rsidRPr="00A1322E">
        <w:rPr>
          <w:rFonts w:ascii="Times New Roman" w:eastAsia="Times New Roman" w:hAnsi="Times New Roman" w:cs="Times New Roman"/>
          <w:b/>
          <w:color w:val="000000"/>
          <w:sz w:val="48"/>
          <w:szCs w:val="28"/>
        </w:rPr>
        <w:t>Рабочая программа</w:t>
      </w:r>
    </w:p>
    <w:p w:rsidR="004C42FF" w:rsidRDefault="004C42FF" w:rsidP="00A1322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2C20" w:rsidRDefault="007A2C20" w:rsidP="00A1322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b/>
          <w:sz w:val="28"/>
          <w:szCs w:val="28"/>
        </w:rPr>
        <w:t>по КТНД</w:t>
      </w:r>
    </w:p>
    <w:p w:rsidR="004C42FF" w:rsidRPr="00A1322E" w:rsidRDefault="004C42FF" w:rsidP="00A1322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2C20" w:rsidRDefault="007A2C20" w:rsidP="00A1322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b/>
          <w:sz w:val="28"/>
          <w:szCs w:val="28"/>
        </w:rPr>
        <w:t>8- 9 класс</w:t>
      </w:r>
    </w:p>
    <w:p w:rsidR="004C42FF" w:rsidRPr="00A1322E" w:rsidRDefault="004C42FF" w:rsidP="00A1322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2E1" w:rsidRDefault="00E032E1" w:rsidP="00A1322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b/>
          <w:sz w:val="28"/>
          <w:szCs w:val="28"/>
        </w:rPr>
        <w:t>(34 часа в год\1 час в неделю)</w:t>
      </w:r>
    </w:p>
    <w:p w:rsidR="004C42FF" w:rsidRPr="00A1322E" w:rsidRDefault="004C42FF" w:rsidP="00A1322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2E1" w:rsidRDefault="00E032E1" w:rsidP="00A1322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b/>
          <w:sz w:val="28"/>
          <w:szCs w:val="28"/>
        </w:rPr>
        <w:t>по учебнику «КТНД» Г.Х.Магомедсалихов.</w:t>
      </w:r>
    </w:p>
    <w:p w:rsidR="004C42FF" w:rsidRPr="00A1322E" w:rsidRDefault="004C42FF" w:rsidP="00A1322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2E1" w:rsidRDefault="00E032E1" w:rsidP="00A1322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b/>
          <w:sz w:val="28"/>
          <w:szCs w:val="28"/>
        </w:rPr>
        <w:t>Издательство «Эпоха»</w:t>
      </w:r>
    </w:p>
    <w:p w:rsidR="004C42FF" w:rsidRPr="00A1322E" w:rsidRDefault="004C42FF" w:rsidP="00A1322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2E1" w:rsidRPr="00A1322E" w:rsidRDefault="00E032E1" w:rsidP="00A1322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b/>
          <w:sz w:val="28"/>
          <w:szCs w:val="28"/>
        </w:rPr>
        <w:t>Махачкала 2009 г.</w:t>
      </w:r>
    </w:p>
    <w:p w:rsidR="00E032E1" w:rsidRPr="00A1322E" w:rsidRDefault="00E032E1" w:rsidP="00A1322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2C20" w:rsidRPr="00A1322E" w:rsidRDefault="007A2C20" w:rsidP="00A1322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2C20" w:rsidRDefault="00F34B01" w:rsidP="00A1322E">
      <w:pPr>
        <w:jc w:val="center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34B01" w:rsidRDefault="00F34B01" w:rsidP="00A1322E">
      <w:pPr>
        <w:jc w:val="center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F34B01" w:rsidRDefault="00F34B01" w:rsidP="00A1322E">
      <w:pPr>
        <w:jc w:val="center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F34B01" w:rsidRDefault="00F34B01" w:rsidP="00A1322E">
      <w:pPr>
        <w:jc w:val="center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F34B01" w:rsidRDefault="00F34B01" w:rsidP="00A1322E">
      <w:pPr>
        <w:jc w:val="center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F34B01" w:rsidRDefault="00F34B01" w:rsidP="00A1322E">
      <w:pPr>
        <w:jc w:val="center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F34B01" w:rsidRDefault="00F34B01" w:rsidP="00A1322E">
      <w:pPr>
        <w:jc w:val="center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F34B01" w:rsidRDefault="00F34B01" w:rsidP="00A1322E">
      <w:pPr>
        <w:jc w:val="center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F34B01" w:rsidRDefault="00F34B01" w:rsidP="00A1322E">
      <w:pPr>
        <w:jc w:val="center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F34B01" w:rsidRPr="00A1322E" w:rsidRDefault="00F34B01" w:rsidP="00A1322E">
      <w:pPr>
        <w:jc w:val="center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7A2C20" w:rsidRPr="00A1322E" w:rsidRDefault="007A2C20" w:rsidP="00A1322E">
      <w:pPr>
        <w:pStyle w:val="Style1"/>
        <w:widowControl/>
        <w:spacing w:before="55" w:line="240" w:lineRule="auto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CA5B63" w:rsidRPr="00A1322E" w:rsidRDefault="003D705A" w:rsidP="00A1322E">
      <w:pPr>
        <w:pStyle w:val="Style1"/>
        <w:widowControl/>
        <w:spacing w:before="55" w:line="360" w:lineRule="auto"/>
        <w:ind w:left="2225"/>
        <w:jc w:val="right"/>
        <w:rPr>
          <w:rStyle w:val="FontStyle11"/>
          <w:rFonts w:ascii="Times New Roman" w:hAnsi="Times New Roman" w:cs="Times New Roman"/>
          <w:sz w:val="28"/>
          <w:szCs w:val="28"/>
        </w:rPr>
      </w:pPr>
      <w:r w:rsidRPr="00A1322E"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="00E032E1" w:rsidRPr="00A1322E">
        <w:rPr>
          <w:rStyle w:val="FontStyle11"/>
          <w:rFonts w:ascii="Times New Roman" w:hAnsi="Times New Roman" w:cs="Times New Roman"/>
          <w:sz w:val="28"/>
          <w:szCs w:val="28"/>
        </w:rPr>
        <w:t xml:space="preserve">     </w:t>
      </w:r>
      <w:r w:rsidR="00A15CC5"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t>учитель</w:t>
      </w:r>
      <w:r w:rsidR="00A15CC5" w:rsidRPr="00A1322E">
        <w:rPr>
          <w:rStyle w:val="FontStyle11"/>
          <w:rFonts w:ascii="Times New Roman" w:hAnsi="Times New Roman" w:cs="Times New Roman"/>
          <w:sz w:val="28"/>
          <w:szCs w:val="28"/>
        </w:rPr>
        <w:t xml:space="preserve"> :_</w:t>
      </w:r>
      <w:r w:rsidR="00F34B01">
        <w:rPr>
          <w:rStyle w:val="FontStyle11"/>
          <w:rFonts w:ascii="Times New Roman" w:hAnsi="Times New Roman" w:cs="Times New Roman"/>
          <w:i/>
          <w:sz w:val="28"/>
          <w:szCs w:val="28"/>
        </w:rPr>
        <w:t>Шамхалова Р.К.</w:t>
      </w:r>
    </w:p>
    <w:p w:rsidR="00FB0687" w:rsidRPr="00A1322E" w:rsidRDefault="00FB0687" w:rsidP="00A1322E">
      <w:pPr>
        <w:pStyle w:val="Style1"/>
        <w:widowControl/>
        <w:spacing w:before="55" w:line="360" w:lineRule="auto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E032E1" w:rsidRPr="00A1322E" w:rsidRDefault="00E032E1" w:rsidP="00A1322E">
      <w:pPr>
        <w:pStyle w:val="Style1"/>
        <w:widowControl/>
        <w:spacing w:before="55" w:line="360" w:lineRule="auto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E032E1" w:rsidRDefault="00E032E1" w:rsidP="00A1322E">
      <w:pPr>
        <w:pStyle w:val="Style1"/>
        <w:widowControl/>
        <w:spacing w:before="55" w:line="360" w:lineRule="auto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 w:rsidRPr="00A1322E">
        <w:rPr>
          <w:rStyle w:val="FontStyle11"/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34B01">
        <w:rPr>
          <w:rStyle w:val="FontStyle11"/>
          <w:rFonts w:ascii="Times New Roman" w:hAnsi="Times New Roman" w:cs="Times New Roman"/>
          <w:sz w:val="28"/>
          <w:szCs w:val="28"/>
        </w:rPr>
        <w:t xml:space="preserve">                  </w:t>
      </w:r>
      <w:r w:rsidR="00A722F0">
        <w:rPr>
          <w:rStyle w:val="FontStyle11"/>
          <w:rFonts w:ascii="Times New Roman" w:hAnsi="Times New Roman" w:cs="Times New Roman"/>
          <w:sz w:val="28"/>
          <w:szCs w:val="28"/>
        </w:rPr>
        <w:t xml:space="preserve">Кардоновка  </w:t>
      </w:r>
      <w:r w:rsidR="00F34B01">
        <w:rPr>
          <w:rStyle w:val="FontStyle11"/>
          <w:rFonts w:ascii="Times New Roman" w:hAnsi="Times New Roman" w:cs="Times New Roman"/>
          <w:sz w:val="28"/>
          <w:szCs w:val="28"/>
        </w:rPr>
        <w:t>2022</w:t>
      </w:r>
      <w:r w:rsidRPr="00A1322E">
        <w:rPr>
          <w:rStyle w:val="FontStyle11"/>
          <w:rFonts w:ascii="Times New Roman" w:hAnsi="Times New Roman" w:cs="Times New Roman"/>
          <w:sz w:val="28"/>
          <w:szCs w:val="28"/>
        </w:rPr>
        <w:t>г.</w:t>
      </w:r>
    </w:p>
    <w:p w:rsidR="004C42FF" w:rsidRPr="00A1322E" w:rsidRDefault="004C42FF" w:rsidP="00A1322E">
      <w:pPr>
        <w:pStyle w:val="Style1"/>
        <w:widowControl/>
        <w:spacing w:before="55" w:line="360" w:lineRule="auto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A1322E" w:rsidRPr="00A1322E" w:rsidRDefault="00A1322E" w:rsidP="00A1322E">
      <w:pPr>
        <w:pStyle w:val="Style1"/>
        <w:widowControl/>
        <w:spacing w:before="55" w:line="360" w:lineRule="auto"/>
        <w:ind w:left="222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7A2C20" w:rsidRPr="00A1322E" w:rsidRDefault="007A2C20" w:rsidP="00A1322E">
      <w:pPr>
        <w:pStyle w:val="Style1"/>
        <w:widowControl/>
        <w:spacing w:before="55" w:line="360" w:lineRule="auto"/>
        <w:rPr>
          <w:rStyle w:val="FontStyle12"/>
          <w:rFonts w:ascii="Times New Roman" w:hAnsi="Times New Roman" w:cs="Times New Roman"/>
          <w:b/>
          <w:sz w:val="28"/>
          <w:szCs w:val="28"/>
        </w:rPr>
      </w:pPr>
      <w:r w:rsidRPr="00A1322E">
        <w:rPr>
          <w:rStyle w:val="FontStyle11"/>
          <w:rFonts w:ascii="Times New Roman" w:hAnsi="Times New Roman" w:cs="Times New Roman"/>
          <w:sz w:val="28"/>
          <w:szCs w:val="28"/>
        </w:rPr>
        <w:lastRenderedPageBreak/>
        <w:t xml:space="preserve">Пояснительная </w:t>
      </w:r>
      <w:r w:rsidRPr="00A1322E">
        <w:rPr>
          <w:rStyle w:val="FontStyle12"/>
          <w:rFonts w:ascii="Times New Roman" w:hAnsi="Times New Roman" w:cs="Times New Roman"/>
          <w:b/>
          <w:sz w:val="28"/>
          <w:szCs w:val="28"/>
        </w:rPr>
        <w:t>записка</w:t>
      </w:r>
    </w:p>
    <w:p w:rsidR="007A2C20" w:rsidRPr="00A1322E" w:rsidRDefault="007A2C20" w:rsidP="00A1322E">
      <w:pPr>
        <w:pStyle w:val="Style2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C20" w:rsidRPr="00A1322E" w:rsidRDefault="00A1322E" w:rsidP="00A1322E">
      <w:pPr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Очень важно</w:t>
      </w:r>
      <w:r w:rsidR="007A2C20" w:rsidRPr="00A1322E">
        <w:rPr>
          <w:rStyle w:val="FontStyle12"/>
          <w:rFonts w:ascii="Times New Roman" w:hAnsi="Times New Roman" w:cs="Times New Roman"/>
          <w:sz w:val="28"/>
          <w:szCs w:val="28"/>
        </w:rPr>
        <w:t xml:space="preserve"> бережное отношение к культурным ценностям каж</w:t>
      </w:r>
      <w:r w:rsidR="007A2C20"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дого народа, без учета которых невозможно-полноценно познать и представить общероссийскую и мировую культуру. В этой свя</w:t>
      </w:r>
      <w:r w:rsidR="007A2C20"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зи в последние десятилетия в дагестанском </w:t>
      </w:r>
      <w:r w:rsidR="00CA5B63" w:rsidRPr="00A1322E">
        <w:rPr>
          <w:rStyle w:val="FontStyle12"/>
          <w:rFonts w:ascii="Times New Roman" w:hAnsi="Times New Roman" w:cs="Times New Roman"/>
          <w:sz w:val="28"/>
          <w:szCs w:val="28"/>
        </w:rPr>
        <w:t>Демократические перемены, которые происходят в послед</w:t>
      </w:r>
      <w:r w:rsidR="00CA5B63"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ние десятилетия в российском обществе, предусматривают вни</w:t>
      </w:r>
      <w:r w:rsidR="00CA5B63"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мательное </w:t>
      </w:r>
      <w:r w:rsidR="007A2C20" w:rsidRPr="00A1322E">
        <w:rPr>
          <w:rStyle w:val="FontStyle12"/>
          <w:rFonts w:ascii="Times New Roman" w:hAnsi="Times New Roman" w:cs="Times New Roman"/>
          <w:sz w:val="28"/>
          <w:szCs w:val="28"/>
        </w:rPr>
        <w:t>обществе наметились позитивные перемены, направленные на глубокое изучение и по</w:t>
      </w:r>
      <w:r w:rsidR="007A2C20"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знание культурных истоков и возрождения народных традиций и морально-этических ценностей, накопленных предшествующими поколениями дагестанцев.</w:t>
      </w:r>
    </w:p>
    <w:p w:rsidR="007A2C20" w:rsidRPr="00A1322E" w:rsidRDefault="007A2C20" w:rsidP="00A1322E">
      <w:pPr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Изучение и возрождение культуры и традиций в современ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ном мире тем более актуально, что в условиях глобализации и вестернизации (вытеснение традиционной культуры Западной) существует реальная угроза потери культурной идентичности да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гестанских народов, которая может привести к девальвации их духовно-нравственных и морально-этических ценностей.</w:t>
      </w:r>
    </w:p>
    <w:p w:rsidR="007A2C20" w:rsidRPr="00A1322E" w:rsidRDefault="007A2C20" w:rsidP="00A1322E">
      <w:pPr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Курс «Культура и традиции народов Дагестана» является учебно-познавательным и прикладным предметом, основанный на разработках ряда научных дисциплин, в том числе этнографии, культурологии и этнопедагогики. В этом смысле предлагаемый курс носит междисциплинарный характер. И в то же время дан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ная дисциплина является самостоятельной и специфичной, так как, не дублируя и не подменяя другие дисциплины, она способ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ствует познанию и использованию накопленных знаний по куль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туре и традициям подрастающими поколениями дагестанцев в практической деятельности.</w:t>
      </w:r>
    </w:p>
    <w:p w:rsidR="007A2C20" w:rsidRPr="00A1322E" w:rsidRDefault="007A2C20" w:rsidP="00A132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С учетом того, что данная дисциплина введена в школьные программы относительно недавно (с 1992 года), специалистами в данной отрасли проделана значительная работа по возрождению и внедрению знаний по предлагаемому курсу в системе образо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вания Республики Дагестан. В том числе немалая заслуга в раз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работке дисциплины «Культура и традиции народов Дагестана» принадлежит его родоначальникам Ш.А. Мирзоеву и ТТ. Саидову, которые в числе первых выступили составителями программ и учебно-методической литературы по предлагаемому курсу. Ве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сомый вклад в развитие знаний по культуре и традициям принад</w:t>
      </w:r>
      <w:r w:rsidRPr="00A1322E">
        <w:rPr>
          <w:rFonts w:ascii="Times New Roman" w:hAnsi="Times New Roman" w:cs="Times New Roman"/>
          <w:sz w:val="28"/>
          <w:szCs w:val="28"/>
        </w:rPr>
        <w:t>лежит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 xml:space="preserve">профессору </w:t>
      </w:r>
      <w:r w:rsidRPr="00A1322E">
        <w:rPr>
          <w:rStyle w:val="FontStyle12"/>
          <w:rFonts w:ascii="Times New Roman" w:hAnsi="Times New Roman" w:cs="Times New Roman"/>
          <w:sz w:val="28"/>
          <w:szCs w:val="28"/>
          <w:lang w:val="en-US"/>
        </w:rPr>
        <w:t>P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.</w:t>
      </w:r>
      <w:r w:rsidRPr="00A1322E">
        <w:rPr>
          <w:rStyle w:val="FontStyle12"/>
          <w:rFonts w:ascii="Times New Roman" w:hAnsi="Times New Roman" w:cs="Times New Roman"/>
          <w:sz w:val="28"/>
          <w:szCs w:val="28"/>
          <w:lang w:val="en-US"/>
        </w:rPr>
        <w:t>M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 xml:space="preserve">. Магомедову, который своей небольшой по объему, но емкой по содержанию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 xml:space="preserve">работой 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>«</w:t>
      </w:r>
      <w:r w:rsidRPr="00A1322E">
        <w:rPr>
          <w:rFonts w:ascii="Times New Roman" w:hAnsi="Times New Roman" w:cs="Times New Roman"/>
          <w:sz w:val="28"/>
          <w:szCs w:val="28"/>
        </w:rPr>
        <w:t>Обычаи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и тради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ции </w:t>
      </w:r>
      <w:r w:rsidRPr="00A1322E">
        <w:rPr>
          <w:rFonts w:ascii="Times New Roman" w:hAnsi="Times New Roman" w:cs="Times New Roman"/>
          <w:sz w:val="28"/>
          <w:szCs w:val="28"/>
        </w:rPr>
        <w:t>народов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 xml:space="preserve">Дагестана» (Махачкала, 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 xml:space="preserve">1992) </w:t>
      </w:r>
      <w:r w:rsidRPr="00A1322E">
        <w:rPr>
          <w:rFonts w:ascii="Times New Roman" w:hAnsi="Times New Roman" w:cs="Times New Roman"/>
          <w:sz w:val="28"/>
          <w:szCs w:val="28"/>
        </w:rPr>
        <w:t>сыгра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 xml:space="preserve">л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значительную роль по внедрению дисциплины в общеобразовательные учреж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дения </w:t>
      </w:r>
      <w:r w:rsidRPr="00A1322E">
        <w:rPr>
          <w:rFonts w:ascii="Times New Roman" w:hAnsi="Times New Roman" w:cs="Times New Roman"/>
          <w:sz w:val="28"/>
          <w:szCs w:val="28"/>
        </w:rPr>
        <w:t>республики.</w:t>
      </w:r>
    </w:p>
    <w:p w:rsidR="007A2C20" w:rsidRPr="00A1322E" w:rsidRDefault="007A2C20" w:rsidP="00A1322E">
      <w:pPr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 xml:space="preserve">В </w:t>
      </w:r>
      <w:r w:rsidRPr="00A1322E">
        <w:rPr>
          <w:rFonts w:ascii="Times New Roman" w:hAnsi="Times New Roman" w:cs="Times New Roman"/>
          <w:sz w:val="28"/>
          <w:szCs w:val="28"/>
        </w:rPr>
        <w:t xml:space="preserve">начальных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 xml:space="preserve">классах школ республики также издается дисциплина «Культура и традиции </w:t>
      </w:r>
      <w:r w:rsidRPr="00A1322E">
        <w:rPr>
          <w:rFonts w:ascii="Times New Roman" w:hAnsi="Times New Roman" w:cs="Times New Roman"/>
          <w:sz w:val="28"/>
          <w:szCs w:val="28"/>
        </w:rPr>
        <w:t xml:space="preserve">народов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 xml:space="preserve">Дагестана», а </w:t>
      </w:r>
      <w:r w:rsidRPr="00A1322E">
        <w:rPr>
          <w:rFonts w:ascii="Times New Roman" w:hAnsi="Times New Roman" w:cs="Times New Roman"/>
          <w:sz w:val="28"/>
          <w:szCs w:val="28"/>
        </w:rPr>
        <w:t>учеб</w:t>
      </w:r>
      <w:r w:rsidRPr="00A1322E">
        <w:rPr>
          <w:rFonts w:ascii="Times New Roman" w:hAnsi="Times New Roman" w:cs="Times New Roman"/>
          <w:sz w:val="28"/>
          <w:szCs w:val="28"/>
        </w:rPr>
        <w:softHyphen/>
        <w:t xml:space="preserve">ники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 xml:space="preserve">и учебно-методическая литература, помимо русского 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 xml:space="preserve">языка,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 xml:space="preserve">составлены на 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 xml:space="preserve">национальных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языках народов Дагестана.</w:t>
      </w:r>
    </w:p>
    <w:p w:rsidR="007A2C20" w:rsidRPr="00A1322E" w:rsidRDefault="007A2C20" w:rsidP="00A1322E">
      <w:pPr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 xml:space="preserve">Плодотворная работа по разработке программы и уроков для </w:t>
      </w:r>
      <w:r w:rsidRPr="00A1322E">
        <w:rPr>
          <w:rStyle w:val="FontStyle11"/>
          <w:rFonts w:ascii="Times New Roman" w:hAnsi="Times New Roman" w:cs="Times New Roman"/>
          <w:spacing w:val="70"/>
          <w:sz w:val="28"/>
          <w:szCs w:val="28"/>
        </w:rPr>
        <w:t>8-9</w:t>
      </w:r>
      <w:r w:rsidRPr="00A1322E"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 xml:space="preserve">классов в рамках предлагаемой </w:t>
      </w:r>
      <w:r w:rsidRPr="00A1322E">
        <w:rPr>
          <w:rFonts w:ascii="Times New Roman" w:hAnsi="Times New Roman" w:cs="Times New Roman"/>
          <w:sz w:val="28"/>
          <w:szCs w:val="28"/>
        </w:rPr>
        <w:t>дисциплины проделана доцентом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 xml:space="preserve">кафедры истории и обществознания института </w:t>
      </w:r>
      <w:r w:rsidRPr="00A1322E">
        <w:rPr>
          <w:rFonts w:ascii="Times New Roman" w:hAnsi="Times New Roman" w:cs="Times New Roman"/>
          <w:sz w:val="28"/>
          <w:szCs w:val="28"/>
        </w:rPr>
        <w:t>повы</w:t>
      </w:r>
      <w:r w:rsidRPr="00A1322E">
        <w:rPr>
          <w:rFonts w:ascii="Times New Roman" w:hAnsi="Times New Roman" w:cs="Times New Roman"/>
          <w:sz w:val="28"/>
          <w:szCs w:val="28"/>
        </w:rPr>
        <w:softHyphen/>
        <w:t xml:space="preserve">шения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квалификации педагогических кадров (ДИГОШТС) при Министерстве образования и науки М.А. Магомедовой, Наряду с вышеназванными специалистами, значительную работу по разра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ботке отдельных направлений по культуре и традициям народов Дагестана 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 xml:space="preserve">проводятся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в институте истории, археологии и этно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графии (ИИАЭ), а также в институте языка, литературы и ис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кусств (ИЯЛИ) Дагестанского научного центра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Российской Ака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демии наук.</w:t>
      </w:r>
    </w:p>
    <w:p w:rsidR="007A2C20" w:rsidRPr="00A1322E" w:rsidRDefault="007A2C20" w:rsidP="00A1322E">
      <w:pPr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7A2C20" w:rsidRPr="00A1322E" w:rsidRDefault="007A2C20" w:rsidP="00A1322E">
      <w:pPr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 xml:space="preserve">При составлении предлагаемых </w:t>
      </w:r>
      <w:r w:rsidRPr="00A1322E">
        <w:rPr>
          <w:rFonts w:ascii="Times New Roman" w:hAnsi="Times New Roman" w:cs="Times New Roman"/>
          <w:sz w:val="28"/>
          <w:szCs w:val="28"/>
        </w:rPr>
        <w:t xml:space="preserve">учебников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 xml:space="preserve">и программы для 8-9-х классов по культуре и традициям 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>н</w:t>
      </w:r>
      <w:r w:rsidRPr="00A1322E">
        <w:rPr>
          <w:rFonts w:ascii="Times New Roman" w:hAnsi="Times New Roman" w:cs="Times New Roman"/>
          <w:sz w:val="28"/>
          <w:szCs w:val="28"/>
        </w:rPr>
        <w:t>ародо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 xml:space="preserve">в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Дагестана пред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принята попытка с учетом последних достижений науки творче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ски развить все то, что было проделано предшествующими спе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циалистами по данной </w:t>
      </w:r>
      <w:r w:rsidRPr="00A1322E">
        <w:rPr>
          <w:rFonts w:ascii="Times New Roman" w:hAnsi="Times New Roman" w:cs="Times New Roman"/>
          <w:sz w:val="28"/>
          <w:szCs w:val="28"/>
        </w:rPr>
        <w:t>дисциплине.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Как отмечает М.А. Магомедова, культуру и традиции народов Дагестана можно рассмотреть в двух проекциях: культурологическом и историко-этнографическом, и при этом сама предпочитает придерживаться второго ва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рианта. Мы также полагаем, что если в названии предмета наряду с термином 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 xml:space="preserve">«культура»,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присутствует термин «традиция», то не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пременно следует придерживаться историко-этнографического </w:t>
      </w:r>
      <w:r w:rsidRPr="00A1322E">
        <w:rPr>
          <w:rStyle w:val="FontStyle13"/>
          <w:rFonts w:ascii="Times New Roman" w:hAnsi="Times New Roman" w:cs="Times New Roman"/>
          <w:sz w:val="28"/>
          <w:szCs w:val="28"/>
        </w:rPr>
        <w:t xml:space="preserve">принципа при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составлении учебно-методической литературы, и, соответственно, в преподавании данной дисциплины.</w:t>
      </w:r>
    </w:p>
    <w:p w:rsidR="007A2C20" w:rsidRPr="00A1322E" w:rsidRDefault="007A2C20" w:rsidP="00A1322E">
      <w:pPr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Целями дисциплины  о«Культуре и традициям народов Дагестана» являются:</w:t>
      </w:r>
    </w:p>
    <w:p w:rsidR="007A2C20" w:rsidRPr="00A1322E" w:rsidRDefault="007A2C20" w:rsidP="00A1322E">
      <w:pPr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Теоретическая - изучение и постижение подрастающими поколениями основ культурной идентичности дагестанских на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родов, учитывая при этом, что культура местных народов являет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ся неотъемлемой частью общероссийской и мировой культуры.</w:t>
      </w:r>
    </w:p>
    <w:p w:rsidR="007A2C20" w:rsidRPr="00A1322E" w:rsidRDefault="007A2C20" w:rsidP="00A1322E">
      <w:pPr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Практическая - воспитание подрастающих поколений да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гестанцев на позитивных 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>морально-нравственных и этических приоритетах и традициях, унаследованных от прошлых поколе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ний и, соответственно, уважительного отношения к ним.</w:t>
      </w:r>
    </w:p>
    <w:p w:rsidR="007A2C20" w:rsidRPr="00A1322E" w:rsidRDefault="007A2C20" w:rsidP="00A1322E">
      <w:pPr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Привитие молодому поколению чувства межнациональной, солидарности и единения всех дагестанских народов, которое на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блюдается как в традиционном прошлом, так и настоящем.</w:t>
      </w:r>
    </w:p>
    <w:p w:rsidR="007A2C20" w:rsidRPr="00A1322E" w:rsidRDefault="007A2C20" w:rsidP="00A1322E">
      <w:pPr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Задачами дисциплины являются:</w:t>
      </w:r>
    </w:p>
    <w:p w:rsidR="007A2C20" w:rsidRPr="00A1322E" w:rsidRDefault="007A2C20" w:rsidP="00A1322E">
      <w:pPr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Сформировать у учащихся представление о самобытности культуры и традиций дагестанских народов, которые сложились в тесном культурном, торгово-экономическом, политическом, социальном сотрудничестве с другими народами Кавказа.</w:t>
      </w:r>
    </w:p>
    <w:p w:rsidR="007A2C20" w:rsidRPr="00A1322E" w:rsidRDefault="007A2C20" w:rsidP="00A1322E">
      <w:pPr>
        <w:spacing w:line="360" w:lineRule="auto"/>
        <w:jc w:val="both"/>
        <w:rPr>
          <w:rStyle w:val="FontStyle11"/>
          <w:rFonts w:ascii="Times New Roman" w:hAnsi="Times New Roman" w:cs="Times New Roman"/>
          <w:spacing w:val="10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Прививать чувство уважения как к локальным, так и об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щедагестанским культурным ценностям, учитывая при этом, что основа патриотизма и гражданственности закладывается в детст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ве и начинается, прежде всего, с любви к своей малой Родине.</w:t>
      </w:r>
    </w:p>
    <w:p w:rsidR="007A2C20" w:rsidRPr="00A1322E" w:rsidRDefault="007A2C20" w:rsidP="00A1322E">
      <w:pPr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Воспитывать уважительное отношение к дагестанским духовно-нравственным и морально-этическим ценностям и пра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вилам поведения в семье и обществе, основанным на таких нрав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ственных приоритетах, как «ях1~намус».</w:t>
      </w:r>
    </w:p>
    <w:p w:rsidR="007A2C20" w:rsidRPr="00A1322E" w:rsidRDefault="007A2C20" w:rsidP="00A1322E">
      <w:pPr>
        <w:spacing w:line="360" w:lineRule="auto"/>
        <w:jc w:val="both"/>
        <w:rPr>
          <w:rStyle w:val="FontStyle11"/>
          <w:rFonts w:ascii="Times New Roman" w:hAnsi="Times New Roman" w:cs="Times New Roman"/>
          <w:spacing w:val="10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Прививать подрастающему поколению дагестанцев чув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ство интернациональной солидарности и гражданственности по принципу: Дагестан - это наш общий дом и его благополучие за» висит от наших совместных усилий и гражданской позиции каж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дого из нас.</w:t>
      </w:r>
    </w:p>
    <w:p w:rsidR="007A2C20" w:rsidRPr="00A1322E" w:rsidRDefault="007A2C20" w:rsidP="00A1322E">
      <w:pPr>
        <w:spacing w:line="360" w:lineRule="auto"/>
        <w:jc w:val="both"/>
        <w:rPr>
          <w:rStyle w:val="FontStyle11"/>
          <w:rFonts w:ascii="Times New Roman" w:hAnsi="Times New Roman" w:cs="Times New Roman"/>
          <w:spacing w:val="10"/>
          <w:sz w:val="28"/>
          <w:szCs w:val="28"/>
        </w:rPr>
      </w:pPr>
      <w:r w:rsidRPr="00A1322E">
        <w:rPr>
          <w:rStyle w:val="FontStyle12"/>
          <w:rFonts w:ascii="Times New Roman" w:hAnsi="Times New Roman" w:cs="Times New Roman"/>
          <w:sz w:val="28"/>
          <w:szCs w:val="28"/>
        </w:rPr>
        <w:t>Показать, что народы Дагестана как в традиционном прошлом, так и в настоящем вносят весомый вклад в общерос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сийскую и мировую культуру. Это касается, как спортивных дос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тижений, так и искусства, литературы, фольклора, произведений народных умельцев, канатоходства, хореографии, научной и ре</w:t>
      </w:r>
      <w:r w:rsidRPr="00A1322E">
        <w:rPr>
          <w:rStyle w:val="FontStyle12"/>
          <w:rFonts w:ascii="Times New Roman" w:hAnsi="Times New Roman" w:cs="Times New Roman"/>
          <w:sz w:val="28"/>
          <w:szCs w:val="28"/>
        </w:rPr>
        <w:softHyphen/>
        <w:t>лигиозной сферы, военного искусства и т.д.</w:t>
      </w:r>
    </w:p>
    <w:p w:rsidR="007A2C20" w:rsidRDefault="007A2C20" w:rsidP="00A1322E">
      <w:pPr>
        <w:spacing w:line="360" w:lineRule="auto"/>
        <w:jc w:val="both"/>
        <w:rPr>
          <w:rStyle w:val="FontStyle11"/>
          <w:rFonts w:ascii="Times New Roman" w:hAnsi="Times New Roman" w:cs="Times New Roman"/>
          <w:b w:val="0"/>
          <w:sz w:val="28"/>
          <w:szCs w:val="28"/>
        </w:rPr>
      </w:pP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t>6. Посредством привлечения местного материала, привить подрастающему поколению чувство единения со своим краем, а также способствовать познанию и соблюдению культуры добро</w:t>
      </w: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softHyphen/>
        <w:t>желательных межличностных отношений.</w:t>
      </w:r>
    </w:p>
    <w:p w:rsidR="009047E2" w:rsidRPr="009047E2" w:rsidRDefault="009047E2" w:rsidP="009047E2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7E2">
        <w:rPr>
          <w:rFonts w:ascii="Times New Roman" w:hAnsi="Times New Roman" w:cs="Times New Roman"/>
          <w:sz w:val="28"/>
          <w:szCs w:val="28"/>
        </w:rPr>
        <w:t xml:space="preserve">Также на уроках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КТНД</w:t>
      </w:r>
      <w:r w:rsidRPr="009047E2">
        <w:rPr>
          <w:rFonts w:ascii="Times New Roman" w:hAnsi="Times New Roman" w:cs="Times New Roman"/>
          <w:sz w:val="28"/>
          <w:szCs w:val="28"/>
        </w:rPr>
        <w:t xml:space="preserve"> используются ресурсы Центра образования цифрового и гуманитарного профилей «Точка роста».</w:t>
      </w:r>
    </w:p>
    <w:p w:rsidR="00A1322E" w:rsidRDefault="00A1322E" w:rsidP="00A1322E">
      <w:pPr>
        <w:spacing w:line="360" w:lineRule="auto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322E" w:rsidRPr="00A1322E" w:rsidRDefault="00A1322E" w:rsidP="00A1322E">
      <w:pPr>
        <w:spacing w:line="360" w:lineRule="auto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7A2C20" w:rsidRPr="00A1322E" w:rsidRDefault="007A2C20" w:rsidP="00A1322E">
      <w:pPr>
        <w:spacing w:line="360" w:lineRule="auto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 w:rsidRPr="00A1322E">
        <w:rPr>
          <w:rStyle w:val="FontStyle11"/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  <w:r w:rsidR="004C42FF"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A1322E">
        <w:rPr>
          <w:rStyle w:val="FontStyle11"/>
          <w:rFonts w:ascii="Times New Roman" w:hAnsi="Times New Roman" w:cs="Times New Roman"/>
          <w:sz w:val="28"/>
          <w:szCs w:val="28"/>
        </w:rPr>
        <w:t xml:space="preserve">           Методические рекомендации</w:t>
      </w:r>
    </w:p>
    <w:p w:rsidR="007A2C20" w:rsidRPr="00A1322E" w:rsidRDefault="007A2C20" w:rsidP="00A1322E">
      <w:pPr>
        <w:spacing w:line="360" w:lineRule="auto"/>
        <w:jc w:val="both"/>
        <w:rPr>
          <w:rStyle w:val="FontStyle11"/>
          <w:rFonts w:ascii="Times New Roman" w:hAnsi="Times New Roman" w:cs="Times New Roman"/>
          <w:b w:val="0"/>
          <w:sz w:val="28"/>
          <w:szCs w:val="28"/>
        </w:rPr>
      </w:pP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t>В процессе преподавания данной дисциплины следует про</w:t>
      </w: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softHyphen/>
        <w:t>являть особый такт и уважительное отношение к национальным особенностям всех народов Дагестана, Особенно это касается тех районов, где компактно проживают представители разных на</w:t>
      </w: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softHyphen/>
        <w:t>циональностей. При этом следует помнить, что чувство нацио</w:t>
      </w: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softHyphen/>
        <w:t>нальной идентичности является одним из самых легко уязвимых.</w:t>
      </w:r>
    </w:p>
    <w:p w:rsidR="007A2C20" w:rsidRPr="00A1322E" w:rsidRDefault="007A2C20" w:rsidP="00A1322E">
      <w:pPr>
        <w:spacing w:line="360" w:lineRule="auto"/>
        <w:jc w:val="both"/>
        <w:rPr>
          <w:rStyle w:val="FontStyle11"/>
          <w:rFonts w:ascii="Times New Roman" w:hAnsi="Times New Roman" w:cs="Times New Roman"/>
          <w:b w:val="0"/>
          <w:sz w:val="28"/>
          <w:szCs w:val="28"/>
        </w:rPr>
      </w:pP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t>С  учетом того, что в Дагестане проживают представители разных религий и религиозных течений, соответствующий такт следует проявлять также к представителям разных конфессий.</w:t>
      </w:r>
    </w:p>
    <w:p w:rsidR="007A2C20" w:rsidRPr="00A1322E" w:rsidRDefault="007A2C20" w:rsidP="00A1322E">
      <w:pPr>
        <w:spacing w:line="360" w:lineRule="auto"/>
        <w:jc w:val="both"/>
        <w:rPr>
          <w:rStyle w:val="FontStyle11"/>
          <w:rFonts w:ascii="Times New Roman" w:hAnsi="Times New Roman" w:cs="Times New Roman"/>
          <w:b w:val="0"/>
          <w:sz w:val="28"/>
          <w:szCs w:val="28"/>
        </w:rPr>
      </w:pP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t>В предлагаемой программе и учебной литературе предос</w:t>
      </w: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softHyphen/>
        <w:t>тавляется значительный простор для привлечения в процесс обу</w:t>
      </w: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softHyphen/>
        <w:t>чения местного материала. По отдельным аспектам изучаемого материала можно предварительно поручать учащимся подгото</w:t>
      </w: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softHyphen/>
        <w:t>вить небольшие рефераты, с которыми они могут выступить как на уроках, так и внеурочных тематических мероприятиях. Такая форма проведения занятий будет стимулировать любознатель</w:t>
      </w: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softHyphen/>
        <w:t>ность учащихся, способствовать выработке самостоятельности в обучении, а также сделает изучаемый материал наглядным.</w:t>
      </w:r>
    </w:p>
    <w:p w:rsidR="007A2C20" w:rsidRPr="00A1322E" w:rsidRDefault="007A2C20" w:rsidP="00A1322E">
      <w:pPr>
        <w:spacing w:line="360" w:lineRule="auto"/>
        <w:jc w:val="both"/>
        <w:rPr>
          <w:rStyle w:val="FontStyle11"/>
          <w:rFonts w:ascii="Times New Roman" w:hAnsi="Times New Roman" w:cs="Times New Roman"/>
          <w:b w:val="0"/>
          <w:sz w:val="28"/>
          <w:szCs w:val="28"/>
        </w:rPr>
      </w:pP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t>Также представляется целесообразным на уроках проводить непродолжительные диспуты в форме брифингов по наиболее ак</w:t>
      </w: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softHyphen/>
        <w:t>туальным аспектам, в ходе которого каждый учащийся имеет возможность выразить свою точку зрения по обсуждаемой про</w:t>
      </w: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softHyphen/>
        <w:t>блеме. Такая форма проведения занятия призвана способствовать широкому привлечению учащихся, а также сделает процесс 'обу</w:t>
      </w:r>
      <w:r w:rsidRPr="00A1322E">
        <w:rPr>
          <w:rStyle w:val="FontStyle11"/>
          <w:rFonts w:ascii="Times New Roman" w:hAnsi="Times New Roman" w:cs="Times New Roman"/>
          <w:b w:val="0"/>
          <w:sz w:val="28"/>
          <w:szCs w:val="28"/>
        </w:rPr>
        <w:softHyphen/>
        <w:t>чения активным и увлекательным.</w:t>
      </w:r>
    </w:p>
    <w:p w:rsidR="007A2C20" w:rsidRPr="00A1322E" w:rsidRDefault="007A2C20" w:rsidP="00A132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C20" w:rsidRPr="00A1322E" w:rsidRDefault="007A2C20" w:rsidP="00A132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sz w:val="28"/>
          <w:szCs w:val="28"/>
        </w:rPr>
        <w:t>(1час в неделю) 34 ч.  автор Г.Х. Магомедсалихов. Издательство «Лотос» Махачкала 2009г.</w:t>
      </w:r>
    </w:p>
    <w:p w:rsidR="007A2C20" w:rsidRPr="00A1322E" w:rsidRDefault="007A2C20" w:rsidP="00A132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sz w:val="28"/>
          <w:szCs w:val="28"/>
        </w:rPr>
        <w:t>Дополнительных пособий для учителя:</w:t>
      </w:r>
    </w:p>
    <w:p w:rsidR="007A2C20" w:rsidRPr="00A1322E" w:rsidRDefault="007A2C20" w:rsidP="00A132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и разработки уроков для 8-9 классов. Автор М.А.Магомедова.  Махачкала 2009</w:t>
      </w:r>
    </w:p>
    <w:p w:rsidR="007A2C20" w:rsidRPr="00A1322E" w:rsidRDefault="007A2C20" w:rsidP="00A132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sz w:val="28"/>
          <w:szCs w:val="28"/>
        </w:rPr>
        <w:t>Народы Дагестана. Автор А.Р.Магомедов .Махачкала 2003</w:t>
      </w:r>
    </w:p>
    <w:p w:rsidR="007A2C20" w:rsidRPr="00A1322E" w:rsidRDefault="007A2C20" w:rsidP="00A132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sz w:val="28"/>
          <w:szCs w:val="28"/>
        </w:rPr>
        <w:t>Журнал. Народы Дагестана.</w:t>
      </w:r>
    </w:p>
    <w:p w:rsidR="007A2C20" w:rsidRPr="00A1322E" w:rsidRDefault="007A2C20" w:rsidP="00A132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C20" w:rsidRPr="00A1322E" w:rsidRDefault="007A2C20" w:rsidP="00A132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687" w:rsidRPr="00A1322E" w:rsidRDefault="004C42FF" w:rsidP="00A1322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FB0687" w:rsidRPr="00A1322E">
        <w:rPr>
          <w:rFonts w:ascii="Times New Roman" w:eastAsia="Times New Roman" w:hAnsi="Times New Roman" w:cs="Times New Roman"/>
          <w:b/>
          <w:sz w:val="28"/>
          <w:szCs w:val="28"/>
        </w:rPr>
        <w:t>Календарно тематическое планирование по КТНД 9 класс (1час в неделю) автор Г.Х.Маг</w:t>
      </w:r>
      <w:r w:rsidR="00CA5B63" w:rsidRPr="00A1322E">
        <w:rPr>
          <w:rFonts w:ascii="Times New Roman" w:eastAsia="Times New Roman" w:hAnsi="Times New Roman" w:cs="Times New Roman"/>
          <w:b/>
          <w:sz w:val="28"/>
          <w:szCs w:val="28"/>
        </w:rPr>
        <w:t>омедсалихов. Издательство «Эпоха</w:t>
      </w:r>
      <w:r w:rsidR="00FB0687" w:rsidRPr="00A1322E">
        <w:rPr>
          <w:rFonts w:ascii="Times New Roman" w:eastAsia="Times New Roman" w:hAnsi="Times New Roman" w:cs="Times New Roman"/>
          <w:b/>
          <w:sz w:val="28"/>
          <w:szCs w:val="28"/>
        </w:rPr>
        <w:t>» Махачкала 2009 г.</w:t>
      </w:r>
    </w:p>
    <w:p w:rsidR="007A2C20" w:rsidRPr="00A1322E" w:rsidRDefault="007A2C20" w:rsidP="00A132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263" w:tblpY="-58"/>
        <w:tblW w:w="1142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1"/>
        <w:gridCol w:w="6662"/>
        <w:gridCol w:w="850"/>
        <w:gridCol w:w="1680"/>
        <w:gridCol w:w="1440"/>
      </w:tblGrid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            Тема урока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Кол-во часов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Домашнее задание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Дата</w:t>
            </w: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</w:rPr>
              <w:t>Традиционная духовная культура дагестанцев.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2-3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Развитие мусульманской культуры в Дагестане. </w:t>
            </w:r>
          </w:p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Основы вероучения ислама общечеловеческие ценности в исламе.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П.1-2стр.8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Мусульманское образование в Дагестане.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П.Зстр.21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 народная медицина.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П.4стр.28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Устное народное творчество как основа национальной культуры.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П.5стр.ЗЗ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Книжная культура и массовая информация </w:t>
            </w: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Дагестане. 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П.6стр.40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Становление светского образования в Дагестане.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П.7стр.48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Культура и традиции татов и горских </w:t>
            </w: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евреев </w:t>
            </w: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Дагестане.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П.8стр.55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rHeight w:val="285"/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0" w:themeColor="text1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0" w:themeColor="text1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Культура и </w:t>
            </w: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традиции </w:t>
            </w: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русскоязычных </w:t>
            </w: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народов </w:t>
            </w: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0" w:themeColor="text1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0" w:themeColor="text1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П.Эстр.бО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0" w:themeColor="text1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rHeight w:val="105"/>
          <w:tblCellSpacing w:w="0" w:type="dxa"/>
        </w:trPr>
        <w:tc>
          <w:tcPr>
            <w:tcW w:w="791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11-12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Повторительно-обобщающий урок.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Повторить.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</w:rPr>
              <w:t>Морально-нравственный кодекс поведения.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13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Морально </w:t>
            </w: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-нравственный кодекс поведения </w:t>
            </w: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у </w:t>
            </w: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народов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П.10стр.65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14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Культура мусульманского права.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П.11стр.71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обычного права в традициях народов Дагестане.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П.12стр.78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16-17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Правовые нормы и традиции обеспечения мира и согласия.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П.13-14стр.84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18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Алимы </w:t>
            </w: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просветители </w:t>
            </w: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П.15стр.92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</w:rPr>
              <w:t>Физическая культура и спорт народов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19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культура </w:t>
            </w: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в </w:t>
            </w: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традиционном дагестанском обществе.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П.16стр.98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rHeight w:val="255"/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D0D0D" w:themeColor="text1" w:themeTint="F2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20-21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D0D0D" w:themeColor="text1" w:themeTint="F2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культура и спорт </w:t>
            </w: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в </w:t>
            </w: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современном Дагестане.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D0D0D" w:themeColor="text1" w:themeTint="F2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D0D0D" w:themeColor="text1" w:themeTint="F2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 17стр. 104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D0D0D" w:themeColor="text1" w:themeTint="F2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rHeight w:val="135"/>
          <w:tblCellSpacing w:w="0" w:type="dxa"/>
        </w:trPr>
        <w:tc>
          <w:tcPr>
            <w:tcW w:w="791" w:type="dxa"/>
            <w:tcBorders>
              <w:top w:val="outset" w:sz="6" w:space="0" w:color="000000" w:themeColor="text1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22</w:t>
            </w:r>
          </w:p>
        </w:tc>
        <w:tc>
          <w:tcPr>
            <w:tcW w:w="6662" w:type="dxa"/>
            <w:tcBorders>
              <w:top w:val="outset" w:sz="6" w:space="0" w:color="000000" w:themeColor="text1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Повторительно-обобщающий урок</w:t>
            </w:r>
          </w:p>
        </w:tc>
        <w:tc>
          <w:tcPr>
            <w:tcW w:w="850" w:type="dxa"/>
            <w:tcBorders>
              <w:top w:val="outset" w:sz="6" w:space="0" w:color="000000" w:themeColor="text1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outset" w:sz="6" w:space="0" w:color="000000" w:themeColor="text1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Повторить.</w:t>
            </w:r>
          </w:p>
        </w:tc>
        <w:tc>
          <w:tcPr>
            <w:tcW w:w="1440" w:type="dxa"/>
            <w:tcBorders>
              <w:top w:val="outset" w:sz="6" w:space="0" w:color="000000" w:themeColor="text1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</w:rPr>
              <w:t>Культурные процессы в Дагестане в советское время.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23-24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 народов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П.18-18стр.112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25-26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Театрально -сценическое искусство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П.20-21стр.119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27-28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Музыкальная </w:t>
            </w: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культура народов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П.22-23стр.132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29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Танцевальный фольклор и хореографическое </w:t>
            </w: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искусство </w:t>
            </w: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народов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 24стр. 142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30-31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Культурные процессы в Дагестане в хх- начале хх в.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П.25-26стр.148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7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32-34</w:t>
            </w:r>
          </w:p>
        </w:tc>
        <w:tc>
          <w:tcPr>
            <w:tcW w:w="6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Повторительно-обобщающий урок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П.1-26стр8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FB0687" w:rsidRPr="00A1322E" w:rsidRDefault="00FB0687" w:rsidP="00A132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22E" w:rsidRDefault="00A1322E" w:rsidP="00A1322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322E" w:rsidRDefault="00A1322E" w:rsidP="00A1322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322E" w:rsidRDefault="00A1322E" w:rsidP="00A1322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2C20" w:rsidRPr="00A1322E" w:rsidRDefault="007A2C20" w:rsidP="00A1322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 тематическое планирование по КТНД 8 класс (1час в неделю) автор Г.Х.Маг</w:t>
      </w:r>
      <w:r w:rsidR="00CA5B63" w:rsidRPr="00A1322E">
        <w:rPr>
          <w:rFonts w:ascii="Times New Roman" w:eastAsia="Times New Roman" w:hAnsi="Times New Roman" w:cs="Times New Roman"/>
          <w:b/>
          <w:sz w:val="28"/>
          <w:szCs w:val="28"/>
        </w:rPr>
        <w:t>омедсалихов. Издательство «Эпоха</w:t>
      </w:r>
      <w:r w:rsidRPr="00A1322E">
        <w:rPr>
          <w:rFonts w:ascii="Times New Roman" w:eastAsia="Times New Roman" w:hAnsi="Times New Roman" w:cs="Times New Roman"/>
          <w:b/>
          <w:sz w:val="28"/>
          <w:szCs w:val="28"/>
        </w:rPr>
        <w:t>» Махачкала 2009 г.</w:t>
      </w:r>
    </w:p>
    <w:p w:rsidR="007A2C20" w:rsidRPr="00A1322E" w:rsidRDefault="007A2C20" w:rsidP="00A1322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631" w:type="dxa"/>
        <w:tblCellSpacing w:w="0" w:type="dxa"/>
        <w:tblInd w:w="-5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25"/>
        <w:gridCol w:w="27"/>
        <w:gridCol w:w="5227"/>
        <w:gridCol w:w="850"/>
        <w:gridCol w:w="2220"/>
        <w:gridCol w:w="1108"/>
        <w:gridCol w:w="74"/>
      </w:tblGrid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Тема урока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Домашнее задание.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Общие сведения о народах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Народонаселение современного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П.1 стр.12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Общность происхождения и культурное единство дагестанских народов.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tabs>
                <w:tab w:val="left" w:pos="238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П.2 стр.19</w:t>
            </w: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Материальная культура и производственная деятельность народов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Культура земледельческого труда. 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П.3-4 стр.24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скотоводства народов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П.5 стр.39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Сельскохозяйственный календарь народов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П.6 стр48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Торгово-экономические и культурные взаимоотношения народов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 7 стр54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Садоводство, виноградарство, Охота и пчеловодство в Дагестане.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П.8 стр.64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Поселение и жилище.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П.9 стр.73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Одежда народов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П.10 стр.84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 пища и культура питания народов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П.ИстрЭЗ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13-14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Повторительно-обобщающий урок.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П.7-11стр12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Традиционный общественный быт народов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Социализация личности в семье и обществе. Аталычество и побратимство.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 12 стр.102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16-17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Традиции почитания старших в дагестанском обществе.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П.13 стр.110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Обычай взаимопомощи у народов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П.14 стр.115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Традиции гостеприимство и куначество у дагестанских народов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П.15 стр.122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20-21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 культура поведения и этикет дагестанцев.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П.16-17стр.129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Художественные традиции народов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обработка камня и дерева.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 18 стр.144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Гончарное искусство в Дагестане.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П.19 стр.154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Обработка шерсти у народов Дагестана.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П.20стр.1.63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Ковроделие.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П.21. стр.174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обработка металлов. Ювелирное дело.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П.22 стр.    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2A0319">
        <w:trPr>
          <w:gridAfter w:val="1"/>
          <w:wAfter w:w="74" w:type="dxa"/>
          <w:tblCellSpacing w:w="0" w:type="dxa"/>
        </w:trPr>
        <w:tc>
          <w:tcPr>
            <w:tcW w:w="11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27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Повторительно-обобщающий урок.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П.12-22 стр.102</w:t>
            </w:r>
          </w:p>
        </w:tc>
        <w:tc>
          <w:tcPr>
            <w:tcW w:w="11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2A0319">
        <w:trPr>
          <w:tblCellSpacing w:w="0" w:type="dxa"/>
        </w:trPr>
        <w:tc>
          <w:tcPr>
            <w:tcW w:w="1125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auto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4" w:type="dxa"/>
            <w:gridSpan w:val="2"/>
            <w:tcBorders>
              <w:top w:val="outset" w:sz="6" w:space="0" w:color="00000A"/>
              <w:left w:val="outset" w:sz="6" w:space="0" w:color="000000" w:themeColor="text1"/>
              <w:bottom w:val="outset" w:sz="6" w:space="0" w:color="auto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ind w:left="165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Традиционная семья, семейно-бытовая этика и культура поведения дагестанцев.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ind w:left="3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 и брак. Традиционная свадьба.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П.23 стр.194</w:t>
            </w:r>
          </w:p>
        </w:tc>
        <w:tc>
          <w:tcPr>
            <w:tcW w:w="118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11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5254" w:type="dxa"/>
            <w:gridSpan w:val="2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ind w:lef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Семейно-бытовая этика и культура </w:t>
            </w: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поведения дагестанцев. Современная дагестанская семья.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11.24 стр.203</w:t>
            </w:r>
          </w:p>
        </w:tc>
        <w:tc>
          <w:tcPr>
            <w:tcW w:w="118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11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54" w:type="dxa"/>
            <w:gridSpan w:val="2"/>
            <w:tcBorders>
              <w:top w:val="outset" w:sz="6" w:space="0" w:color="00000A"/>
              <w:left w:val="outset" w:sz="6" w:space="0" w:color="auto"/>
              <w:bottom w:val="outset" w:sz="6" w:space="0" w:color="auto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ind w:left="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Похоронно-поминальные обычаи и обряды.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П.25 стр.211</w:t>
            </w:r>
          </w:p>
        </w:tc>
        <w:tc>
          <w:tcPr>
            <w:tcW w:w="118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2A0319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54" w:type="dxa"/>
            <w:gridSpan w:val="2"/>
            <w:tcBorders>
              <w:top w:val="outset" w:sz="6" w:space="0" w:color="000000" w:themeColor="text1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ind w:left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Дагестанские собственные имена и их происхождение.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П.26 стр.217</w:t>
            </w:r>
          </w:p>
        </w:tc>
        <w:tc>
          <w:tcPr>
            <w:tcW w:w="118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0687" w:rsidRPr="00A1322E" w:rsidTr="00FB0687">
        <w:trPr>
          <w:tblCellSpacing w:w="0" w:type="dxa"/>
        </w:trPr>
        <w:tc>
          <w:tcPr>
            <w:tcW w:w="112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auto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33-34</w:t>
            </w:r>
          </w:p>
        </w:tc>
        <w:tc>
          <w:tcPr>
            <w:tcW w:w="5254" w:type="dxa"/>
            <w:gridSpan w:val="2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FB0687" w:rsidRPr="00A1322E" w:rsidRDefault="00FB0687" w:rsidP="00A1322E">
            <w:pPr>
              <w:spacing w:line="360" w:lineRule="auto"/>
              <w:ind w:left="4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Повторительно-обобщающий урок.</w:t>
            </w:r>
          </w:p>
        </w:tc>
        <w:tc>
          <w:tcPr>
            <w:tcW w:w="8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70C0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22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</w:t>
            </w:r>
          </w:p>
        </w:tc>
        <w:tc>
          <w:tcPr>
            <w:tcW w:w="118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B0687" w:rsidRPr="00A1322E" w:rsidRDefault="00FB0687" w:rsidP="00A132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A2C20" w:rsidRPr="00A1322E" w:rsidRDefault="007A2C20" w:rsidP="00A132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C20" w:rsidRPr="00A1322E" w:rsidRDefault="007A2C20" w:rsidP="00A132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C20" w:rsidRPr="00A1322E" w:rsidRDefault="007A2C20" w:rsidP="00A132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C20" w:rsidRPr="00A1322E" w:rsidRDefault="007A2C20" w:rsidP="00A132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27B9" w:rsidRPr="00A1322E" w:rsidRDefault="000A27B9" w:rsidP="00A132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2C4" w:rsidRPr="00A1322E" w:rsidRDefault="008502C4" w:rsidP="00A132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02C4" w:rsidRPr="00A1322E" w:rsidSect="00CA5B63">
      <w:pgSz w:w="11906" w:h="16838"/>
      <w:pgMar w:top="720" w:right="720" w:bottom="720" w:left="720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252" w:rsidRDefault="00130252" w:rsidP="00CA5B63">
      <w:r>
        <w:separator/>
      </w:r>
    </w:p>
  </w:endnote>
  <w:endnote w:type="continuationSeparator" w:id="0">
    <w:p w:rsidR="00130252" w:rsidRDefault="00130252" w:rsidP="00CA5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252" w:rsidRDefault="00130252" w:rsidP="00CA5B63">
      <w:r>
        <w:separator/>
      </w:r>
    </w:p>
  </w:footnote>
  <w:footnote w:type="continuationSeparator" w:id="0">
    <w:p w:rsidR="00130252" w:rsidRDefault="00130252" w:rsidP="00CA5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2C20"/>
    <w:rsid w:val="000327C8"/>
    <w:rsid w:val="000A27B9"/>
    <w:rsid w:val="00130252"/>
    <w:rsid w:val="002A0319"/>
    <w:rsid w:val="003D705A"/>
    <w:rsid w:val="004C42FF"/>
    <w:rsid w:val="005345D9"/>
    <w:rsid w:val="00716A22"/>
    <w:rsid w:val="007A2C20"/>
    <w:rsid w:val="008502C4"/>
    <w:rsid w:val="008F23C4"/>
    <w:rsid w:val="009047E2"/>
    <w:rsid w:val="00925B63"/>
    <w:rsid w:val="00A1322E"/>
    <w:rsid w:val="00A15CC5"/>
    <w:rsid w:val="00A722F0"/>
    <w:rsid w:val="00A95966"/>
    <w:rsid w:val="00AA76E7"/>
    <w:rsid w:val="00BE4A21"/>
    <w:rsid w:val="00CA5B63"/>
    <w:rsid w:val="00D324E5"/>
    <w:rsid w:val="00E032E1"/>
    <w:rsid w:val="00E80A4C"/>
    <w:rsid w:val="00F34B01"/>
    <w:rsid w:val="00FB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4F50D"/>
  <w15:docId w15:val="{AFD3BA46-0456-48C0-ADAC-0A2BB800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C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7A2C20"/>
    <w:rPr>
      <w:rFonts w:ascii="Tahoma" w:hAnsi="Tahoma" w:cs="Tahoma"/>
      <w:sz w:val="20"/>
      <w:szCs w:val="20"/>
    </w:rPr>
  </w:style>
  <w:style w:type="character" w:customStyle="1" w:styleId="FontStyle13">
    <w:name w:val="Font Style13"/>
    <w:basedOn w:val="a0"/>
    <w:uiPriority w:val="99"/>
    <w:rsid w:val="007A2C20"/>
    <w:rPr>
      <w:rFonts w:ascii="Tahoma" w:hAnsi="Tahoma" w:cs="Tahoma"/>
      <w:b/>
      <w:bCs/>
      <w:sz w:val="16"/>
      <w:szCs w:val="16"/>
    </w:rPr>
  </w:style>
  <w:style w:type="paragraph" w:customStyle="1" w:styleId="Style1">
    <w:name w:val="Style1"/>
    <w:basedOn w:val="a"/>
    <w:uiPriority w:val="99"/>
    <w:rsid w:val="007A2C20"/>
    <w:pPr>
      <w:spacing w:line="205" w:lineRule="exact"/>
      <w:jc w:val="center"/>
    </w:pPr>
  </w:style>
  <w:style w:type="paragraph" w:customStyle="1" w:styleId="Style2">
    <w:name w:val="Style2"/>
    <w:basedOn w:val="a"/>
    <w:uiPriority w:val="99"/>
    <w:rsid w:val="007A2C20"/>
    <w:pPr>
      <w:spacing w:line="209" w:lineRule="exact"/>
    </w:pPr>
  </w:style>
  <w:style w:type="character" w:customStyle="1" w:styleId="FontStyle11">
    <w:name w:val="Font Style11"/>
    <w:basedOn w:val="a0"/>
    <w:uiPriority w:val="99"/>
    <w:rsid w:val="007A2C20"/>
    <w:rPr>
      <w:rFonts w:ascii="Tahoma" w:hAnsi="Tahoma" w:cs="Tahoma"/>
      <w:b/>
      <w:bCs/>
      <w:sz w:val="16"/>
      <w:szCs w:val="16"/>
    </w:rPr>
  </w:style>
  <w:style w:type="paragraph" w:styleId="a3">
    <w:name w:val="header"/>
    <w:basedOn w:val="a"/>
    <w:link w:val="a4"/>
    <w:uiPriority w:val="99"/>
    <w:semiHidden/>
    <w:unhideWhenUsed/>
    <w:rsid w:val="00CA5B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5B63"/>
    <w:rPr>
      <w:rFonts w:ascii="Tahoma" w:eastAsiaTheme="minorEastAsia" w:hAnsi="Tahoma" w:cs="Tahom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A5B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5B63"/>
    <w:rPr>
      <w:rFonts w:ascii="Tahoma" w:eastAsiaTheme="minorEastAsia" w:hAnsi="Tahoma" w:cs="Tahoma"/>
      <w:sz w:val="24"/>
      <w:szCs w:val="24"/>
      <w:lang w:eastAsia="ru-RU"/>
    </w:rPr>
  </w:style>
  <w:style w:type="table" w:styleId="a7">
    <w:name w:val="Table Grid"/>
    <w:basedOn w:val="a1"/>
    <w:uiPriority w:val="59"/>
    <w:rsid w:val="00CA5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A5B63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5B6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904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0C530-223E-4B64-9F91-BC125BE7B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10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Учитель № 1</cp:lastModifiedBy>
  <cp:revision>12</cp:revision>
  <cp:lastPrinted>2017-09-10T06:16:00Z</cp:lastPrinted>
  <dcterms:created xsi:type="dcterms:W3CDTF">2013-09-11T12:39:00Z</dcterms:created>
  <dcterms:modified xsi:type="dcterms:W3CDTF">2023-01-30T07:18:00Z</dcterms:modified>
</cp:coreProperties>
</file>