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1280"/>
        <w:gridCol w:w="1696"/>
        <w:gridCol w:w="1560"/>
      </w:tblGrid>
      <w:tr w:rsidR="00846D5F" w:rsidRPr="00846D5F" w:rsidTr="00D676CC">
        <w:trPr>
          <w:trHeight w:val="16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Подворный обход на  2020-2021 учебный год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40"/>
        </w:trPr>
        <w:tc>
          <w:tcPr>
            <w:tcW w:w="6238" w:type="dxa"/>
            <w:shd w:val="clear" w:color="auto" w:fill="auto"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 ОУ</w:t>
            </w:r>
          </w:p>
        </w:tc>
        <w:tc>
          <w:tcPr>
            <w:tcW w:w="4536" w:type="dxa"/>
            <w:gridSpan w:val="3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МКОУ "Кардоновская СОШ"</w:t>
            </w:r>
          </w:p>
        </w:tc>
      </w:tr>
      <w:tr w:rsidR="00846D5F" w:rsidRPr="00846D5F" w:rsidTr="00D676CC">
        <w:trPr>
          <w:trHeight w:val="87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в образовательном учреждении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0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0 -1года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1-2лет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2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от3-4лет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3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4-5лет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0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5-6лет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от6-7лет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10-14лет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14-16лет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от 16-18лет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2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от 7 до 18 лет по дворовому обходу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Не охвачено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В других ОУ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3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Из других ОУ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2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Обучение на дому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2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Дети, находящиеся под опекой: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8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дошкольники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2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школьники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Дети-инвалиды: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дошкольники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школьники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91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proofErr w:type="gram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Обучающиеся</w:t>
            </w:r>
            <w:proofErr w:type="gramEnd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 в средних специальных учебных заведениях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8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Дети, с ограниченными возможностями здоровья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91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lastRenderedPageBreak/>
              <w:t>Дети, находящиеся на дистанционном обучении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2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Дети, оставленные на повторный год обучения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7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Дети, проживающие с иными родственниками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Дети, живущие с одним родителем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учёте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Систематически пропускающие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 учёте  КДН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 учёте ПДН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0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Семьи группы риска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54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Семьи религиозных экстремистов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Семьи НВФ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них детей школьников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88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Семьи, безответственно относящиеся к воспитанию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73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Семьи, имеющие ребёнка инвалида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3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Религиозные семьи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Малообеспеченные семьи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75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Многодетные семьи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Неблагополучные семьи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Неполные семьи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Дети-сироты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Полу сироты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50"/>
        </w:trPr>
        <w:tc>
          <w:tcPr>
            <w:tcW w:w="6238" w:type="dxa"/>
            <w:shd w:val="clear" w:color="auto" w:fill="auto"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lastRenderedPageBreak/>
              <w:t xml:space="preserve">Семьи, имеющие статус беженцев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 в них детей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46D5F" w:rsidRPr="00846D5F" w:rsidRDefault="00846D5F" w:rsidP="00846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Аморальное поведение семьи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Из других районов РД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780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Не </w:t>
            </w:r>
            <w:proofErr w:type="gram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прописан</w:t>
            </w:r>
            <w:proofErr w:type="gramEnd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, но обучается в школе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540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Не прописан, не обучается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Русские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390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После 9 </w:t>
            </w:r>
            <w:proofErr w:type="spell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кл</w:t>
            </w:r>
            <w:proofErr w:type="spellEnd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. не обучается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525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proofErr w:type="gramStart"/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Не охвачен с прошлых лет</w:t>
            </w:r>
            <w:proofErr w:type="gram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D5F" w:rsidRPr="00846D5F" w:rsidTr="00D676CC">
        <w:trPr>
          <w:trHeight w:val="1260"/>
        </w:trPr>
        <w:tc>
          <w:tcPr>
            <w:tcW w:w="6238" w:type="dxa"/>
            <w:shd w:val="clear" w:color="auto" w:fill="auto"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846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D5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46D5F" w:rsidRPr="00846D5F" w:rsidRDefault="00846D5F" w:rsidP="00846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62DD0" w:rsidRDefault="00C62DD0"/>
    <w:sectPr w:rsidR="00C62DD0" w:rsidSect="00B9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6D5F"/>
    <w:rsid w:val="00846D5F"/>
    <w:rsid w:val="00B949E9"/>
    <w:rsid w:val="00C62DD0"/>
    <w:rsid w:val="00D6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2020-10-20T05:46:00Z</cp:lastPrinted>
  <dcterms:created xsi:type="dcterms:W3CDTF">2020-10-20T05:37:00Z</dcterms:created>
  <dcterms:modified xsi:type="dcterms:W3CDTF">2020-10-20T05:47:00Z</dcterms:modified>
</cp:coreProperties>
</file>